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B4" w:rsidRDefault="00F23D4B" w:rsidP="008320A1">
      <w:pPr>
        <w:shd w:val="clear" w:color="auto" w:fill="FFFFFF"/>
        <w:jc w:val="center"/>
        <w:rPr>
          <w:b/>
          <w:bCs/>
          <w:sz w:val="26"/>
          <w:szCs w:val="26"/>
        </w:rPr>
      </w:pPr>
      <w:r>
        <w:rPr>
          <w:b/>
          <w:bCs/>
          <w:sz w:val="26"/>
          <w:szCs w:val="26"/>
        </w:rPr>
        <w:t xml:space="preserve"> </w:t>
      </w:r>
      <w:r w:rsidR="00DD1652">
        <w:rPr>
          <w:b/>
          <w:bCs/>
          <w:sz w:val="26"/>
          <w:szCs w:val="26"/>
        </w:rPr>
        <w:t xml:space="preserve"> </w:t>
      </w:r>
      <w:r w:rsidR="00CF5244">
        <w:rPr>
          <w:b/>
          <w:bCs/>
          <w:sz w:val="26"/>
          <w:szCs w:val="26"/>
        </w:rPr>
        <w:t xml:space="preserve">АНАЛИТИЧЕСКАЯ ЗАПИСКА </w:t>
      </w:r>
    </w:p>
    <w:p w:rsidR="00BF19B4" w:rsidRDefault="00BF19B4" w:rsidP="00BF19B4">
      <w:pPr>
        <w:shd w:val="clear" w:color="auto" w:fill="FFFFFF"/>
        <w:jc w:val="center"/>
        <w:rPr>
          <w:b/>
          <w:bCs/>
          <w:spacing w:val="-1"/>
          <w:sz w:val="26"/>
          <w:szCs w:val="26"/>
        </w:rPr>
      </w:pPr>
      <w:r>
        <w:rPr>
          <w:b/>
          <w:bCs/>
          <w:spacing w:val="-1"/>
          <w:sz w:val="26"/>
          <w:szCs w:val="26"/>
        </w:rPr>
        <w:t xml:space="preserve">о количестве и характере обращений граждан, поступивших </w:t>
      </w:r>
    </w:p>
    <w:p w:rsidR="00CF5244" w:rsidRPr="00BF19B4" w:rsidRDefault="00BF19B4" w:rsidP="008320A1">
      <w:pPr>
        <w:shd w:val="clear" w:color="auto" w:fill="FFFFFF"/>
        <w:jc w:val="center"/>
        <w:rPr>
          <w:b/>
          <w:bCs/>
          <w:spacing w:val="-1"/>
          <w:sz w:val="26"/>
          <w:szCs w:val="26"/>
        </w:rPr>
      </w:pPr>
      <w:r>
        <w:rPr>
          <w:b/>
          <w:bCs/>
          <w:spacing w:val="-1"/>
          <w:sz w:val="26"/>
          <w:szCs w:val="26"/>
        </w:rPr>
        <w:t xml:space="preserve">в Администрацию города Когалыма </w:t>
      </w:r>
    </w:p>
    <w:p w:rsidR="003D7C8F" w:rsidRDefault="009144A5" w:rsidP="003D7C8F">
      <w:pPr>
        <w:shd w:val="clear" w:color="auto" w:fill="FFFFFF"/>
        <w:jc w:val="center"/>
        <w:rPr>
          <w:b/>
          <w:bCs/>
          <w:spacing w:val="-1"/>
          <w:sz w:val="26"/>
          <w:szCs w:val="26"/>
        </w:rPr>
      </w:pPr>
      <w:r>
        <w:rPr>
          <w:b/>
          <w:bCs/>
          <w:spacing w:val="-1"/>
          <w:sz w:val="26"/>
          <w:szCs w:val="26"/>
        </w:rPr>
        <w:t>з</w:t>
      </w:r>
      <w:r w:rsidR="00CF5244">
        <w:rPr>
          <w:b/>
          <w:bCs/>
          <w:spacing w:val="-1"/>
          <w:sz w:val="26"/>
          <w:szCs w:val="26"/>
        </w:rPr>
        <w:t>а</w:t>
      </w:r>
      <w:r w:rsidR="003D7C8F">
        <w:rPr>
          <w:b/>
          <w:bCs/>
          <w:spacing w:val="-1"/>
          <w:sz w:val="26"/>
          <w:szCs w:val="26"/>
        </w:rPr>
        <w:t xml:space="preserve"> </w:t>
      </w:r>
      <w:r w:rsidR="00CC1A31">
        <w:rPr>
          <w:b/>
          <w:bCs/>
          <w:spacing w:val="-1"/>
          <w:sz w:val="26"/>
          <w:szCs w:val="26"/>
          <w:lang w:val="en-US"/>
        </w:rPr>
        <w:t>II</w:t>
      </w:r>
      <w:r w:rsidR="002B5340">
        <w:rPr>
          <w:b/>
          <w:bCs/>
          <w:spacing w:val="-1"/>
          <w:sz w:val="26"/>
          <w:szCs w:val="26"/>
          <w:lang w:val="en-US"/>
        </w:rPr>
        <w:t>I</w:t>
      </w:r>
      <w:r w:rsidR="004E5313">
        <w:rPr>
          <w:b/>
          <w:bCs/>
          <w:spacing w:val="-1"/>
          <w:sz w:val="26"/>
          <w:szCs w:val="26"/>
        </w:rPr>
        <w:t xml:space="preserve"> квартал 2016</w:t>
      </w:r>
      <w:r w:rsidR="003D7C8F">
        <w:rPr>
          <w:b/>
          <w:bCs/>
          <w:spacing w:val="-1"/>
          <w:sz w:val="26"/>
          <w:szCs w:val="26"/>
        </w:rPr>
        <w:t xml:space="preserve"> года</w:t>
      </w:r>
    </w:p>
    <w:p w:rsidR="00BF19B4" w:rsidRDefault="00BF19B4" w:rsidP="003D7C8F">
      <w:pPr>
        <w:shd w:val="clear" w:color="auto" w:fill="FFFFFF"/>
        <w:jc w:val="center"/>
        <w:rPr>
          <w:b/>
          <w:bCs/>
          <w:spacing w:val="-1"/>
          <w:sz w:val="26"/>
          <w:szCs w:val="26"/>
        </w:rPr>
      </w:pPr>
    </w:p>
    <w:p w:rsidR="00596029" w:rsidRPr="00405211" w:rsidRDefault="00596029" w:rsidP="00BF19B4">
      <w:pPr>
        <w:shd w:val="clear" w:color="auto" w:fill="FFFFFF"/>
        <w:ind w:firstLine="709"/>
        <w:jc w:val="both"/>
        <w:rPr>
          <w:sz w:val="26"/>
          <w:szCs w:val="26"/>
        </w:rPr>
      </w:pPr>
      <w:r w:rsidRPr="00405211">
        <w:rPr>
          <w:sz w:val="26"/>
          <w:szCs w:val="26"/>
        </w:rPr>
        <w:t xml:space="preserve">Работа с обращениями граждан в </w:t>
      </w:r>
      <w:r w:rsidR="00405211">
        <w:rPr>
          <w:sz w:val="26"/>
          <w:szCs w:val="26"/>
        </w:rPr>
        <w:t>А</w:t>
      </w:r>
      <w:r w:rsidRPr="00405211">
        <w:rPr>
          <w:sz w:val="26"/>
          <w:szCs w:val="26"/>
        </w:rPr>
        <w:t>дминистрации города Когалыма проводи</w:t>
      </w:r>
      <w:r w:rsidR="00CA56D2">
        <w:rPr>
          <w:sz w:val="26"/>
          <w:szCs w:val="26"/>
        </w:rPr>
        <w:t>тся</w:t>
      </w:r>
      <w:r w:rsidRPr="00405211">
        <w:rPr>
          <w:sz w:val="26"/>
          <w:szCs w:val="26"/>
        </w:rPr>
        <w:t xml:space="preserve"> в соответствии с Конституцией Российской Федерации, Законом Российской Федерации от 02.05.2006 №59-ФЗ «О порядке рассмотрения обращений граждан Российской Федерации», Уставом города Когалыма, инструкцией по </w:t>
      </w:r>
      <w:r w:rsidR="003D7C8F">
        <w:rPr>
          <w:sz w:val="26"/>
          <w:szCs w:val="26"/>
        </w:rPr>
        <w:t>д</w:t>
      </w:r>
      <w:r w:rsidR="003D7C8F" w:rsidRPr="00405211">
        <w:rPr>
          <w:sz w:val="26"/>
          <w:szCs w:val="26"/>
        </w:rPr>
        <w:t>елопроизводству Администрации</w:t>
      </w:r>
      <w:r w:rsidRPr="00405211">
        <w:rPr>
          <w:sz w:val="26"/>
          <w:szCs w:val="26"/>
        </w:rPr>
        <w:t xml:space="preserve"> города Когалыма.</w:t>
      </w:r>
    </w:p>
    <w:p w:rsidR="00A152F4" w:rsidRDefault="00CF5244" w:rsidP="00A152F4">
      <w:pPr>
        <w:shd w:val="clear" w:color="auto" w:fill="FFFFFF"/>
        <w:ind w:firstLine="709"/>
        <w:jc w:val="both"/>
        <w:rPr>
          <w:spacing w:val="-1"/>
          <w:sz w:val="26"/>
          <w:szCs w:val="26"/>
        </w:rPr>
      </w:pPr>
      <w:r w:rsidRPr="00405211">
        <w:rPr>
          <w:sz w:val="26"/>
          <w:szCs w:val="26"/>
        </w:rPr>
        <w:t xml:space="preserve">За </w:t>
      </w:r>
      <w:r w:rsidR="00B63960">
        <w:rPr>
          <w:sz w:val="26"/>
          <w:szCs w:val="26"/>
        </w:rPr>
        <w:t xml:space="preserve">период </w:t>
      </w:r>
      <w:r w:rsidR="00CC1A31">
        <w:rPr>
          <w:sz w:val="26"/>
          <w:szCs w:val="26"/>
        </w:rPr>
        <w:t>с 01</w:t>
      </w:r>
      <w:r w:rsidR="00A10D90">
        <w:rPr>
          <w:sz w:val="26"/>
          <w:szCs w:val="26"/>
        </w:rPr>
        <w:t>.</w:t>
      </w:r>
      <w:r w:rsidR="00F0399B">
        <w:rPr>
          <w:sz w:val="26"/>
          <w:szCs w:val="26"/>
        </w:rPr>
        <w:t>07</w:t>
      </w:r>
      <w:r w:rsidR="004E5313">
        <w:rPr>
          <w:sz w:val="26"/>
          <w:szCs w:val="26"/>
        </w:rPr>
        <w:t>.2016</w:t>
      </w:r>
      <w:r w:rsidR="00A10D90">
        <w:rPr>
          <w:sz w:val="26"/>
          <w:szCs w:val="26"/>
        </w:rPr>
        <w:t xml:space="preserve"> по </w:t>
      </w:r>
      <w:r w:rsidR="00CC1A31">
        <w:rPr>
          <w:sz w:val="26"/>
          <w:szCs w:val="26"/>
        </w:rPr>
        <w:t>30</w:t>
      </w:r>
      <w:r w:rsidR="00A10D90">
        <w:rPr>
          <w:sz w:val="26"/>
          <w:szCs w:val="26"/>
        </w:rPr>
        <w:t>.</w:t>
      </w:r>
      <w:r w:rsidR="00F0399B">
        <w:rPr>
          <w:sz w:val="26"/>
          <w:szCs w:val="26"/>
        </w:rPr>
        <w:t>09</w:t>
      </w:r>
      <w:r w:rsidR="003D7C8F">
        <w:rPr>
          <w:sz w:val="26"/>
          <w:szCs w:val="26"/>
        </w:rPr>
        <w:t>.</w:t>
      </w:r>
      <w:r w:rsidR="00113839">
        <w:rPr>
          <w:sz w:val="26"/>
          <w:szCs w:val="26"/>
        </w:rPr>
        <w:t>20</w:t>
      </w:r>
      <w:r w:rsidR="004E5313">
        <w:rPr>
          <w:sz w:val="26"/>
          <w:szCs w:val="26"/>
        </w:rPr>
        <w:t>16</w:t>
      </w:r>
      <w:r w:rsidR="00B82AFD" w:rsidRPr="00405211">
        <w:rPr>
          <w:sz w:val="26"/>
          <w:szCs w:val="26"/>
        </w:rPr>
        <w:t xml:space="preserve"> </w:t>
      </w:r>
      <w:r w:rsidR="00596029" w:rsidRPr="00405211">
        <w:rPr>
          <w:sz w:val="26"/>
          <w:szCs w:val="26"/>
        </w:rPr>
        <w:t xml:space="preserve">было </w:t>
      </w:r>
      <w:r w:rsidR="00E83D50">
        <w:rPr>
          <w:sz w:val="26"/>
          <w:szCs w:val="26"/>
        </w:rPr>
        <w:t>зарегистрировано</w:t>
      </w:r>
      <w:r w:rsidR="00ED1CE3" w:rsidRPr="00405211">
        <w:rPr>
          <w:sz w:val="26"/>
          <w:szCs w:val="26"/>
        </w:rPr>
        <w:t xml:space="preserve"> </w:t>
      </w:r>
      <w:r w:rsidR="002B5340" w:rsidRPr="002B5340">
        <w:rPr>
          <w:sz w:val="26"/>
          <w:szCs w:val="26"/>
        </w:rPr>
        <w:t>586</w:t>
      </w:r>
      <w:r w:rsidR="007D18BF">
        <w:rPr>
          <w:sz w:val="26"/>
          <w:szCs w:val="26"/>
        </w:rPr>
        <w:t xml:space="preserve"> письменных обращений</w:t>
      </w:r>
      <w:r w:rsidR="003D7C8F">
        <w:rPr>
          <w:sz w:val="26"/>
          <w:szCs w:val="26"/>
        </w:rPr>
        <w:t>.</w:t>
      </w:r>
      <w:r w:rsidR="00A152F4" w:rsidRPr="00A152F4">
        <w:rPr>
          <w:spacing w:val="-1"/>
          <w:sz w:val="26"/>
          <w:szCs w:val="26"/>
        </w:rPr>
        <w:t xml:space="preserve"> </w:t>
      </w:r>
    </w:p>
    <w:p w:rsidR="006C385E" w:rsidRPr="00EB6FBE" w:rsidRDefault="006C385E" w:rsidP="006C385E">
      <w:pPr>
        <w:shd w:val="clear" w:color="auto" w:fill="FFFFFF"/>
        <w:ind w:firstLine="709"/>
        <w:jc w:val="both"/>
        <w:rPr>
          <w:color w:val="000000" w:themeColor="text1"/>
          <w:sz w:val="26"/>
          <w:szCs w:val="26"/>
        </w:rPr>
      </w:pPr>
      <w:r>
        <w:rPr>
          <w:spacing w:val="-1"/>
          <w:sz w:val="26"/>
          <w:szCs w:val="26"/>
        </w:rPr>
        <w:t xml:space="preserve">Также прием обращений граждан осуществляется через виртуальную приемную главы города </w:t>
      </w:r>
      <w:r>
        <w:rPr>
          <w:sz w:val="26"/>
          <w:szCs w:val="26"/>
        </w:rPr>
        <w:t>на сайте Администрации города Когалыма</w:t>
      </w:r>
      <w:r w:rsidRPr="008E4B31">
        <w:rPr>
          <w:sz w:val="26"/>
          <w:szCs w:val="26"/>
        </w:rPr>
        <w:t xml:space="preserve"> </w:t>
      </w:r>
      <w:r w:rsidRPr="00A33CD8">
        <w:rPr>
          <w:color w:val="000000" w:themeColor="text1"/>
          <w:sz w:val="26"/>
          <w:szCs w:val="26"/>
        </w:rPr>
        <w:t>(</w:t>
      </w:r>
      <w:hyperlink r:id="rId9" w:history="1">
        <w:r w:rsidRPr="00A33CD8">
          <w:rPr>
            <w:rStyle w:val="a6"/>
            <w:color w:val="000000" w:themeColor="text1"/>
            <w:sz w:val="26"/>
            <w:szCs w:val="26"/>
            <w:lang w:val="en-US"/>
          </w:rPr>
          <w:t>www</w:t>
        </w:r>
        <w:r w:rsidRPr="00A33CD8">
          <w:rPr>
            <w:rStyle w:val="a6"/>
            <w:color w:val="000000" w:themeColor="text1"/>
            <w:sz w:val="26"/>
            <w:szCs w:val="26"/>
          </w:rPr>
          <w:t>.</w:t>
        </w:r>
        <w:proofErr w:type="spellStart"/>
        <w:r w:rsidRPr="00A33CD8">
          <w:rPr>
            <w:rStyle w:val="a6"/>
            <w:color w:val="000000" w:themeColor="text1"/>
            <w:sz w:val="26"/>
            <w:szCs w:val="26"/>
            <w:lang w:val="en-US"/>
          </w:rPr>
          <w:t>admhmao</w:t>
        </w:r>
        <w:proofErr w:type="spellEnd"/>
        <w:r w:rsidRPr="00A33CD8">
          <w:rPr>
            <w:rStyle w:val="a6"/>
            <w:color w:val="000000" w:themeColor="text1"/>
            <w:sz w:val="26"/>
            <w:szCs w:val="26"/>
          </w:rPr>
          <w:t>.</w:t>
        </w:r>
        <w:proofErr w:type="spellStart"/>
        <w:r w:rsidRPr="00A33CD8">
          <w:rPr>
            <w:rStyle w:val="a6"/>
            <w:color w:val="000000" w:themeColor="text1"/>
            <w:sz w:val="26"/>
            <w:szCs w:val="26"/>
            <w:lang w:val="en-US"/>
          </w:rPr>
          <w:t>ru</w:t>
        </w:r>
        <w:proofErr w:type="spellEnd"/>
      </w:hyperlink>
      <w:r w:rsidRPr="00A33CD8">
        <w:rPr>
          <w:color w:val="000000" w:themeColor="text1"/>
          <w:sz w:val="26"/>
          <w:szCs w:val="26"/>
        </w:rPr>
        <w:t>)</w:t>
      </w:r>
      <w:r w:rsidR="009C295D">
        <w:rPr>
          <w:color w:val="000000" w:themeColor="text1"/>
          <w:sz w:val="26"/>
          <w:szCs w:val="26"/>
        </w:rPr>
        <w:t>.</w:t>
      </w:r>
    </w:p>
    <w:p w:rsidR="006C385E" w:rsidRDefault="00A152F4" w:rsidP="006C385E">
      <w:pPr>
        <w:shd w:val="clear" w:color="auto" w:fill="FFFFFF"/>
        <w:ind w:firstLine="709"/>
        <w:jc w:val="both"/>
        <w:rPr>
          <w:spacing w:val="-1"/>
          <w:sz w:val="26"/>
          <w:szCs w:val="26"/>
        </w:rPr>
      </w:pPr>
      <w:r w:rsidRPr="00A2195A">
        <w:rPr>
          <w:spacing w:val="-1"/>
          <w:sz w:val="26"/>
          <w:szCs w:val="26"/>
        </w:rPr>
        <w:t xml:space="preserve">В виртуальную приёмную за </w:t>
      </w:r>
      <w:r w:rsidR="002B5340">
        <w:rPr>
          <w:spacing w:val="-1"/>
          <w:sz w:val="26"/>
          <w:szCs w:val="26"/>
        </w:rPr>
        <w:t>третий</w:t>
      </w:r>
      <w:r w:rsidRPr="00A2195A">
        <w:rPr>
          <w:spacing w:val="-1"/>
          <w:sz w:val="26"/>
          <w:szCs w:val="26"/>
        </w:rPr>
        <w:t xml:space="preserve"> </w:t>
      </w:r>
      <w:r>
        <w:rPr>
          <w:spacing w:val="-1"/>
          <w:sz w:val="26"/>
          <w:szCs w:val="26"/>
        </w:rPr>
        <w:t>квартал 2016</w:t>
      </w:r>
      <w:r w:rsidRPr="00A2195A">
        <w:rPr>
          <w:spacing w:val="-1"/>
          <w:sz w:val="26"/>
          <w:szCs w:val="26"/>
        </w:rPr>
        <w:t xml:space="preserve"> года поступило </w:t>
      </w:r>
      <w:r w:rsidR="002B5340">
        <w:rPr>
          <w:spacing w:val="-1"/>
          <w:sz w:val="26"/>
          <w:szCs w:val="26"/>
        </w:rPr>
        <w:t xml:space="preserve">86 </w:t>
      </w:r>
      <w:r>
        <w:rPr>
          <w:spacing w:val="-1"/>
          <w:sz w:val="26"/>
          <w:szCs w:val="26"/>
        </w:rPr>
        <w:t>обращений</w:t>
      </w:r>
      <w:r w:rsidR="006C385E">
        <w:rPr>
          <w:spacing w:val="-1"/>
          <w:sz w:val="26"/>
          <w:szCs w:val="26"/>
        </w:rPr>
        <w:t>.</w:t>
      </w:r>
    </w:p>
    <w:p w:rsidR="006C385E" w:rsidRPr="00405211" w:rsidRDefault="00A152F4" w:rsidP="006C385E">
      <w:pPr>
        <w:shd w:val="clear" w:color="auto" w:fill="FFFFFF"/>
        <w:ind w:firstLine="709"/>
        <w:jc w:val="both"/>
        <w:rPr>
          <w:color w:val="FF0000"/>
          <w:sz w:val="26"/>
          <w:szCs w:val="26"/>
        </w:rPr>
      </w:pPr>
      <w:r w:rsidRPr="00A2195A">
        <w:rPr>
          <w:spacing w:val="-1"/>
          <w:sz w:val="26"/>
          <w:szCs w:val="26"/>
        </w:rPr>
        <w:t xml:space="preserve"> </w:t>
      </w:r>
      <w:r w:rsidR="006C385E" w:rsidRPr="00405211">
        <w:rPr>
          <w:sz w:val="26"/>
          <w:szCs w:val="26"/>
        </w:rPr>
        <w:t>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w:t>
      </w:r>
    </w:p>
    <w:p w:rsidR="0026167B" w:rsidRDefault="00CF5244" w:rsidP="00AE3FD5">
      <w:pPr>
        <w:shd w:val="clear" w:color="auto" w:fill="FFFFFF"/>
        <w:ind w:firstLine="709"/>
        <w:jc w:val="both"/>
        <w:rPr>
          <w:sz w:val="26"/>
          <w:szCs w:val="26"/>
        </w:rPr>
      </w:pPr>
      <w:r w:rsidRPr="00405211">
        <w:rPr>
          <w:sz w:val="26"/>
          <w:szCs w:val="26"/>
        </w:rPr>
        <w:t xml:space="preserve">Бессмысленных по содержанию письменных обращений граждан за </w:t>
      </w:r>
      <w:r w:rsidR="003D7C8F">
        <w:rPr>
          <w:sz w:val="26"/>
          <w:szCs w:val="26"/>
        </w:rPr>
        <w:t xml:space="preserve">отчетный период </w:t>
      </w:r>
      <w:r w:rsidRPr="00405211">
        <w:rPr>
          <w:sz w:val="26"/>
          <w:szCs w:val="26"/>
        </w:rPr>
        <w:t>в Администрацию города Когалыма не поступало</w:t>
      </w:r>
      <w:r w:rsidR="006C385E">
        <w:rPr>
          <w:sz w:val="26"/>
          <w:szCs w:val="26"/>
        </w:rPr>
        <w:t>.</w:t>
      </w:r>
    </w:p>
    <w:p w:rsidR="00113839" w:rsidRDefault="00CF5244" w:rsidP="00286E0F">
      <w:pPr>
        <w:shd w:val="clear" w:color="auto" w:fill="FFFFFF"/>
        <w:ind w:firstLine="709"/>
        <w:jc w:val="both"/>
        <w:rPr>
          <w:sz w:val="26"/>
          <w:szCs w:val="26"/>
        </w:rPr>
      </w:pPr>
      <w:r w:rsidRPr="00347CCE">
        <w:rPr>
          <w:sz w:val="26"/>
          <w:szCs w:val="26"/>
        </w:rPr>
        <w:t>Анализ поступивших обращени</w:t>
      </w:r>
      <w:r w:rsidR="009139D0" w:rsidRPr="00347CCE">
        <w:rPr>
          <w:sz w:val="26"/>
          <w:szCs w:val="26"/>
        </w:rPr>
        <w:t xml:space="preserve">й </w:t>
      </w:r>
      <w:r w:rsidRPr="00347CCE">
        <w:rPr>
          <w:sz w:val="26"/>
          <w:szCs w:val="26"/>
        </w:rPr>
        <w:t xml:space="preserve">показывает, что </w:t>
      </w:r>
      <w:r w:rsidRPr="00976F04">
        <w:rPr>
          <w:sz w:val="26"/>
          <w:szCs w:val="26"/>
        </w:rPr>
        <w:t>большу</w:t>
      </w:r>
      <w:r w:rsidR="00113839" w:rsidRPr="00976F04">
        <w:rPr>
          <w:sz w:val="26"/>
          <w:szCs w:val="26"/>
        </w:rPr>
        <w:t xml:space="preserve">ю часть граждан волнуют вопросы, </w:t>
      </w:r>
      <w:r w:rsidR="009139D0" w:rsidRPr="00976F04">
        <w:rPr>
          <w:sz w:val="26"/>
          <w:szCs w:val="26"/>
        </w:rPr>
        <w:t>каса</w:t>
      </w:r>
      <w:r w:rsidR="007B4080" w:rsidRPr="00976F04">
        <w:rPr>
          <w:sz w:val="26"/>
          <w:szCs w:val="26"/>
        </w:rPr>
        <w:t>ющиеся</w:t>
      </w:r>
      <w:r w:rsidR="009139D0" w:rsidRPr="00976F04">
        <w:rPr>
          <w:sz w:val="26"/>
          <w:szCs w:val="26"/>
        </w:rPr>
        <w:t xml:space="preserve"> жилищно</w:t>
      </w:r>
      <w:r w:rsidR="00905361" w:rsidRPr="00976F04">
        <w:rPr>
          <w:sz w:val="26"/>
          <w:szCs w:val="26"/>
        </w:rPr>
        <w:t>-</w:t>
      </w:r>
      <w:r w:rsidR="00A152F4" w:rsidRPr="00976F04">
        <w:rPr>
          <w:sz w:val="26"/>
          <w:szCs w:val="26"/>
        </w:rPr>
        <w:t xml:space="preserve">коммунального хозяйства, </w:t>
      </w:r>
      <w:r w:rsidR="00976F04">
        <w:rPr>
          <w:sz w:val="26"/>
          <w:szCs w:val="26"/>
        </w:rPr>
        <w:t xml:space="preserve"> вопросы </w:t>
      </w:r>
      <w:r w:rsidR="00984AFD">
        <w:rPr>
          <w:sz w:val="26"/>
          <w:szCs w:val="26"/>
        </w:rPr>
        <w:t>земельных отношений</w:t>
      </w:r>
      <w:r w:rsidR="00976F04">
        <w:rPr>
          <w:sz w:val="26"/>
          <w:szCs w:val="26"/>
        </w:rPr>
        <w:t xml:space="preserve">, </w:t>
      </w:r>
      <w:r w:rsidR="00DC220D">
        <w:rPr>
          <w:sz w:val="26"/>
          <w:szCs w:val="26"/>
        </w:rPr>
        <w:t xml:space="preserve">так же </w:t>
      </w:r>
      <w:r w:rsidR="00D17A1D">
        <w:rPr>
          <w:sz w:val="26"/>
          <w:szCs w:val="26"/>
        </w:rPr>
        <w:t>вопросы,</w:t>
      </w:r>
      <w:r w:rsidR="00976F04">
        <w:rPr>
          <w:sz w:val="26"/>
          <w:szCs w:val="26"/>
        </w:rPr>
        <w:t xml:space="preserve"> касающиеся жилищной сферы </w:t>
      </w:r>
      <w:r w:rsidR="00A152F4" w:rsidRPr="00976F04">
        <w:rPr>
          <w:sz w:val="26"/>
          <w:szCs w:val="26"/>
        </w:rPr>
        <w:t xml:space="preserve"> города Когалыма</w:t>
      </w:r>
      <w:r w:rsidR="00A152F4">
        <w:rPr>
          <w:sz w:val="26"/>
          <w:szCs w:val="26"/>
        </w:rPr>
        <w:t>.</w:t>
      </w:r>
    </w:p>
    <w:p w:rsidR="002B5340" w:rsidRDefault="002B5340" w:rsidP="00286E0F">
      <w:pPr>
        <w:shd w:val="clear" w:color="auto" w:fill="FFFFFF"/>
        <w:ind w:firstLine="709"/>
        <w:jc w:val="both"/>
        <w:rPr>
          <w:sz w:val="26"/>
          <w:szCs w:val="26"/>
        </w:rPr>
      </w:pPr>
    </w:p>
    <w:tbl>
      <w:tblPr>
        <w:tblStyle w:val="ae"/>
        <w:tblW w:w="0" w:type="auto"/>
        <w:tblLook w:val="04A0" w:firstRow="1" w:lastRow="0" w:firstColumn="1" w:lastColumn="0" w:noHBand="0" w:noVBand="1"/>
      </w:tblPr>
      <w:tblGrid>
        <w:gridCol w:w="2760"/>
        <w:gridCol w:w="1596"/>
        <w:gridCol w:w="1932"/>
        <w:gridCol w:w="2335"/>
        <w:gridCol w:w="1091"/>
      </w:tblGrid>
      <w:tr w:rsidR="00976F04" w:rsidTr="006F31DF">
        <w:tc>
          <w:tcPr>
            <w:tcW w:w="2760" w:type="dxa"/>
          </w:tcPr>
          <w:p w:rsidR="00976F04" w:rsidRPr="00DC220D" w:rsidRDefault="00976F04" w:rsidP="00286E0F">
            <w:pPr>
              <w:jc w:val="both"/>
              <w:rPr>
                <w:b/>
                <w:sz w:val="26"/>
                <w:szCs w:val="26"/>
              </w:rPr>
            </w:pPr>
            <w:r w:rsidRPr="00DC220D">
              <w:rPr>
                <w:b/>
                <w:sz w:val="28"/>
                <w:szCs w:val="26"/>
              </w:rPr>
              <w:t>Комитет по управлению муниципальным имуществом</w:t>
            </w:r>
            <w:r w:rsidR="001A3260">
              <w:rPr>
                <w:b/>
                <w:sz w:val="28"/>
                <w:szCs w:val="26"/>
              </w:rPr>
              <w:t xml:space="preserve"> Администрации города Когалыма</w:t>
            </w:r>
          </w:p>
        </w:tc>
        <w:tc>
          <w:tcPr>
            <w:tcW w:w="1596" w:type="dxa"/>
          </w:tcPr>
          <w:p w:rsidR="00976F04" w:rsidRDefault="00976F04" w:rsidP="00286E0F">
            <w:pPr>
              <w:jc w:val="both"/>
              <w:rPr>
                <w:sz w:val="26"/>
                <w:szCs w:val="26"/>
              </w:rPr>
            </w:pPr>
            <w:r>
              <w:rPr>
                <w:sz w:val="26"/>
                <w:szCs w:val="26"/>
              </w:rPr>
              <w:t>Количество вопросов</w:t>
            </w:r>
          </w:p>
        </w:tc>
        <w:tc>
          <w:tcPr>
            <w:tcW w:w="1932" w:type="dxa"/>
          </w:tcPr>
          <w:p w:rsidR="00976F04" w:rsidRDefault="00976F04" w:rsidP="00286E0F">
            <w:pPr>
              <w:jc w:val="both"/>
              <w:rPr>
                <w:sz w:val="26"/>
                <w:szCs w:val="26"/>
              </w:rPr>
            </w:pPr>
            <w:r>
              <w:rPr>
                <w:sz w:val="26"/>
                <w:szCs w:val="26"/>
              </w:rPr>
              <w:t xml:space="preserve">Положительно </w:t>
            </w:r>
          </w:p>
        </w:tc>
        <w:tc>
          <w:tcPr>
            <w:tcW w:w="2335" w:type="dxa"/>
          </w:tcPr>
          <w:p w:rsidR="00976F04" w:rsidRDefault="00DC220D" w:rsidP="00286E0F">
            <w:pPr>
              <w:jc w:val="both"/>
              <w:rPr>
                <w:sz w:val="26"/>
                <w:szCs w:val="26"/>
              </w:rPr>
            </w:pPr>
            <w:r>
              <w:rPr>
                <w:sz w:val="26"/>
                <w:szCs w:val="26"/>
              </w:rPr>
              <w:t xml:space="preserve">На рассмотрении </w:t>
            </w:r>
          </w:p>
        </w:tc>
        <w:tc>
          <w:tcPr>
            <w:tcW w:w="1091" w:type="dxa"/>
          </w:tcPr>
          <w:p w:rsidR="00976F04" w:rsidRDefault="00DC220D" w:rsidP="00286E0F">
            <w:pPr>
              <w:jc w:val="both"/>
              <w:rPr>
                <w:sz w:val="26"/>
                <w:szCs w:val="26"/>
              </w:rPr>
            </w:pPr>
            <w:r>
              <w:rPr>
                <w:sz w:val="26"/>
                <w:szCs w:val="26"/>
              </w:rPr>
              <w:t>отказ</w:t>
            </w:r>
          </w:p>
        </w:tc>
      </w:tr>
      <w:tr w:rsidR="00976F04" w:rsidTr="006F31DF">
        <w:tc>
          <w:tcPr>
            <w:tcW w:w="2760" w:type="dxa"/>
          </w:tcPr>
          <w:p w:rsidR="00976F04" w:rsidRDefault="00976F04" w:rsidP="00286E0F">
            <w:pPr>
              <w:jc w:val="both"/>
              <w:rPr>
                <w:sz w:val="26"/>
                <w:szCs w:val="26"/>
              </w:rPr>
            </w:pPr>
            <w:r>
              <w:rPr>
                <w:sz w:val="26"/>
                <w:szCs w:val="26"/>
              </w:rPr>
              <w:t xml:space="preserve">Перевод жилого помещения в </w:t>
            </w:r>
            <w:proofErr w:type="gramStart"/>
            <w:r>
              <w:rPr>
                <w:sz w:val="26"/>
                <w:szCs w:val="26"/>
              </w:rPr>
              <w:t>нежилое</w:t>
            </w:r>
            <w:proofErr w:type="gramEnd"/>
          </w:p>
        </w:tc>
        <w:tc>
          <w:tcPr>
            <w:tcW w:w="1596" w:type="dxa"/>
          </w:tcPr>
          <w:p w:rsidR="00976F04" w:rsidRDefault="00976F04" w:rsidP="00286E0F">
            <w:pPr>
              <w:jc w:val="both"/>
              <w:rPr>
                <w:sz w:val="26"/>
                <w:szCs w:val="26"/>
              </w:rPr>
            </w:pPr>
            <w:r>
              <w:rPr>
                <w:sz w:val="26"/>
                <w:szCs w:val="26"/>
              </w:rPr>
              <w:t>6</w:t>
            </w:r>
          </w:p>
        </w:tc>
        <w:tc>
          <w:tcPr>
            <w:tcW w:w="1932" w:type="dxa"/>
          </w:tcPr>
          <w:p w:rsidR="00976F04" w:rsidRDefault="00DC220D" w:rsidP="00286E0F">
            <w:pPr>
              <w:jc w:val="both"/>
              <w:rPr>
                <w:sz w:val="26"/>
                <w:szCs w:val="26"/>
              </w:rPr>
            </w:pPr>
            <w:r>
              <w:rPr>
                <w:sz w:val="26"/>
                <w:szCs w:val="26"/>
              </w:rPr>
              <w:t>2</w:t>
            </w:r>
          </w:p>
        </w:tc>
        <w:tc>
          <w:tcPr>
            <w:tcW w:w="2335" w:type="dxa"/>
          </w:tcPr>
          <w:p w:rsidR="00976F04" w:rsidRDefault="00DC220D" w:rsidP="00286E0F">
            <w:pPr>
              <w:jc w:val="both"/>
              <w:rPr>
                <w:sz w:val="26"/>
                <w:szCs w:val="26"/>
              </w:rPr>
            </w:pPr>
            <w:r>
              <w:rPr>
                <w:sz w:val="26"/>
                <w:szCs w:val="26"/>
              </w:rPr>
              <w:t>1</w:t>
            </w:r>
          </w:p>
        </w:tc>
        <w:tc>
          <w:tcPr>
            <w:tcW w:w="1091" w:type="dxa"/>
          </w:tcPr>
          <w:p w:rsidR="00976F04" w:rsidRDefault="00DC220D" w:rsidP="00286E0F">
            <w:pPr>
              <w:jc w:val="both"/>
              <w:rPr>
                <w:sz w:val="26"/>
                <w:szCs w:val="26"/>
              </w:rPr>
            </w:pPr>
            <w:r>
              <w:rPr>
                <w:sz w:val="26"/>
                <w:szCs w:val="26"/>
              </w:rPr>
              <w:t>3</w:t>
            </w:r>
          </w:p>
        </w:tc>
      </w:tr>
      <w:tr w:rsidR="00976F04" w:rsidTr="006F31DF">
        <w:tc>
          <w:tcPr>
            <w:tcW w:w="2760" w:type="dxa"/>
          </w:tcPr>
          <w:p w:rsidR="00976F04" w:rsidRDefault="00DC220D" w:rsidP="00286E0F">
            <w:pPr>
              <w:jc w:val="both"/>
              <w:rPr>
                <w:sz w:val="26"/>
                <w:szCs w:val="26"/>
              </w:rPr>
            </w:pPr>
            <w:r>
              <w:rPr>
                <w:sz w:val="26"/>
                <w:szCs w:val="26"/>
              </w:rPr>
              <w:t>Предоставление земельного участка в аренду</w:t>
            </w:r>
          </w:p>
        </w:tc>
        <w:tc>
          <w:tcPr>
            <w:tcW w:w="1596" w:type="dxa"/>
          </w:tcPr>
          <w:p w:rsidR="00976F04" w:rsidRDefault="00DC220D" w:rsidP="00286E0F">
            <w:pPr>
              <w:jc w:val="both"/>
              <w:rPr>
                <w:sz w:val="26"/>
                <w:szCs w:val="26"/>
              </w:rPr>
            </w:pPr>
            <w:r>
              <w:rPr>
                <w:sz w:val="26"/>
                <w:szCs w:val="26"/>
              </w:rPr>
              <w:t>3</w:t>
            </w:r>
          </w:p>
        </w:tc>
        <w:tc>
          <w:tcPr>
            <w:tcW w:w="1932" w:type="dxa"/>
          </w:tcPr>
          <w:p w:rsidR="00976F04" w:rsidRDefault="00DC220D" w:rsidP="00286E0F">
            <w:pPr>
              <w:jc w:val="both"/>
              <w:rPr>
                <w:sz w:val="26"/>
                <w:szCs w:val="26"/>
              </w:rPr>
            </w:pPr>
            <w:r>
              <w:rPr>
                <w:sz w:val="26"/>
                <w:szCs w:val="26"/>
              </w:rPr>
              <w:t>1</w:t>
            </w:r>
          </w:p>
        </w:tc>
        <w:tc>
          <w:tcPr>
            <w:tcW w:w="2335" w:type="dxa"/>
          </w:tcPr>
          <w:p w:rsidR="00976F04" w:rsidRDefault="00976F04" w:rsidP="00286E0F">
            <w:pPr>
              <w:jc w:val="both"/>
              <w:rPr>
                <w:sz w:val="26"/>
                <w:szCs w:val="26"/>
              </w:rPr>
            </w:pPr>
          </w:p>
        </w:tc>
        <w:tc>
          <w:tcPr>
            <w:tcW w:w="1091" w:type="dxa"/>
          </w:tcPr>
          <w:p w:rsidR="00976F04" w:rsidRDefault="00DC220D" w:rsidP="00286E0F">
            <w:pPr>
              <w:jc w:val="both"/>
              <w:rPr>
                <w:sz w:val="26"/>
                <w:szCs w:val="26"/>
              </w:rPr>
            </w:pPr>
            <w:r>
              <w:rPr>
                <w:sz w:val="26"/>
                <w:szCs w:val="26"/>
              </w:rPr>
              <w:t>2</w:t>
            </w:r>
          </w:p>
        </w:tc>
      </w:tr>
      <w:tr w:rsidR="00976F04" w:rsidTr="006F31DF">
        <w:tc>
          <w:tcPr>
            <w:tcW w:w="2760" w:type="dxa"/>
          </w:tcPr>
          <w:p w:rsidR="00976F04" w:rsidRDefault="00DC220D" w:rsidP="00286E0F">
            <w:pPr>
              <w:jc w:val="both"/>
              <w:rPr>
                <w:sz w:val="26"/>
                <w:szCs w:val="26"/>
              </w:rPr>
            </w:pPr>
            <w:r>
              <w:rPr>
                <w:sz w:val="26"/>
                <w:szCs w:val="26"/>
              </w:rPr>
              <w:t>Утверждение схемы расположения земельных участков</w:t>
            </w:r>
          </w:p>
        </w:tc>
        <w:tc>
          <w:tcPr>
            <w:tcW w:w="1596" w:type="dxa"/>
          </w:tcPr>
          <w:p w:rsidR="00976F04" w:rsidRDefault="00DC220D" w:rsidP="00286E0F">
            <w:pPr>
              <w:jc w:val="both"/>
              <w:rPr>
                <w:sz w:val="26"/>
                <w:szCs w:val="26"/>
              </w:rPr>
            </w:pPr>
            <w:r>
              <w:rPr>
                <w:sz w:val="26"/>
                <w:szCs w:val="26"/>
              </w:rPr>
              <w:t>2</w:t>
            </w:r>
          </w:p>
        </w:tc>
        <w:tc>
          <w:tcPr>
            <w:tcW w:w="1932" w:type="dxa"/>
          </w:tcPr>
          <w:p w:rsidR="00976F04" w:rsidRDefault="00DC220D" w:rsidP="00286E0F">
            <w:pPr>
              <w:jc w:val="both"/>
              <w:rPr>
                <w:sz w:val="26"/>
                <w:szCs w:val="26"/>
              </w:rPr>
            </w:pPr>
            <w:r>
              <w:rPr>
                <w:sz w:val="26"/>
                <w:szCs w:val="26"/>
              </w:rPr>
              <w:t>2</w:t>
            </w:r>
          </w:p>
        </w:tc>
        <w:tc>
          <w:tcPr>
            <w:tcW w:w="2335" w:type="dxa"/>
          </w:tcPr>
          <w:p w:rsidR="00976F04" w:rsidRDefault="00976F04" w:rsidP="00286E0F">
            <w:pPr>
              <w:jc w:val="both"/>
              <w:rPr>
                <w:sz w:val="26"/>
                <w:szCs w:val="26"/>
              </w:rPr>
            </w:pPr>
          </w:p>
        </w:tc>
        <w:tc>
          <w:tcPr>
            <w:tcW w:w="1091" w:type="dxa"/>
          </w:tcPr>
          <w:p w:rsidR="00976F04" w:rsidRDefault="00976F04" w:rsidP="00286E0F">
            <w:pPr>
              <w:jc w:val="both"/>
              <w:rPr>
                <w:sz w:val="26"/>
                <w:szCs w:val="26"/>
              </w:rPr>
            </w:pPr>
          </w:p>
        </w:tc>
      </w:tr>
      <w:tr w:rsidR="00976F04" w:rsidTr="006F31DF">
        <w:tc>
          <w:tcPr>
            <w:tcW w:w="2760" w:type="dxa"/>
          </w:tcPr>
          <w:p w:rsidR="00976F04" w:rsidRDefault="00DC220D" w:rsidP="00286E0F">
            <w:pPr>
              <w:jc w:val="both"/>
              <w:rPr>
                <w:sz w:val="26"/>
                <w:szCs w:val="26"/>
              </w:rPr>
            </w:pPr>
            <w:r>
              <w:rPr>
                <w:sz w:val="26"/>
                <w:szCs w:val="26"/>
              </w:rPr>
              <w:t>Предоставление земельных участков в собственность</w:t>
            </w:r>
          </w:p>
          <w:p w:rsidR="00DC220D" w:rsidRDefault="00DC220D" w:rsidP="00286E0F">
            <w:pPr>
              <w:jc w:val="both"/>
              <w:rPr>
                <w:sz w:val="26"/>
                <w:szCs w:val="26"/>
              </w:rPr>
            </w:pPr>
          </w:p>
        </w:tc>
        <w:tc>
          <w:tcPr>
            <w:tcW w:w="1596" w:type="dxa"/>
          </w:tcPr>
          <w:p w:rsidR="00976F04" w:rsidRDefault="00DC220D" w:rsidP="00286E0F">
            <w:pPr>
              <w:jc w:val="both"/>
              <w:rPr>
                <w:sz w:val="26"/>
                <w:szCs w:val="26"/>
              </w:rPr>
            </w:pPr>
            <w:r>
              <w:rPr>
                <w:sz w:val="26"/>
                <w:szCs w:val="26"/>
              </w:rPr>
              <w:t>75</w:t>
            </w:r>
          </w:p>
        </w:tc>
        <w:tc>
          <w:tcPr>
            <w:tcW w:w="1932" w:type="dxa"/>
          </w:tcPr>
          <w:p w:rsidR="00976F04" w:rsidRDefault="00DC220D" w:rsidP="00286E0F">
            <w:pPr>
              <w:jc w:val="both"/>
              <w:rPr>
                <w:sz w:val="26"/>
                <w:szCs w:val="26"/>
              </w:rPr>
            </w:pPr>
            <w:r>
              <w:rPr>
                <w:sz w:val="26"/>
                <w:szCs w:val="26"/>
              </w:rPr>
              <w:t>6</w:t>
            </w:r>
          </w:p>
        </w:tc>
        <w:tc>
          <w:tcPr>
            <w:tcW w:w="2335" w:type="dxa"/>
          </w:tcPr>
          <w:p w:rsidR="00976F04" w:rsidRDefault="00DC220D" w:rsidP="00286E0F">
            <w:pPr>
              <w:jc w:val="both"/>
              <w:rPr>
                <w:sz w:val="26"/>
                <w:szCs w:val="26"/>
              </w:rPr>
            </w:pPr>
            <w:r>
              <w:rPr>
                <w:sz w:val="26"/>
                <w:szCs w:val="26"/>
              </w:rPr>
              <w:t>12+43обращения находятся в работе</w:t>
            </w:r>
          </w:p>
        </w:tc>
        <w:tc>
          <w:tcPr>
            <w:tcW w:w="1091" w:type="dxa"/>
          </w:tcPr>
          <w:p w:rsidR="00976F04" w:rsidRDefault="00DC220D" w:rsidP="00286E0F">
            <w:pPr>
              <w:jc w:val="both"/>
              <w:rPr>
                <w:sz w:val="26"/>
                <w:szCs w:val="26"/>
              </w:rPr>
            </w:pPr>
            <w:r>
              <w:rPr>
                <w:sz w:val="26"/>
                <w:szCs w:val="26"/>
              </w:rPr>
              <w:t>14</w:t>
            </w:r>
          </w:p>
        </w:tc>
      </w:tr>
      <w:tr w:rsidR="00DC220D" w:rsidTr="006F31DF">
        <w:tc>
          <w:tcPr>
            <w:tcW w:w="2760" w:type="dxa"/>
          </w:tcPr>
          <w:p w:rsidR="00DC220D" w:rsidRDefault="00DC220D" w:rsidP="00286E0F">
            <w:pPr>
              <w:jc w:val="both"/>
              <w:rPr>
                <w:sz w:val="26"/>
                <w:szCs w:val="26"/>
              </w:rPr>
            </w:pPr>
            <w:r>
              <w:rPr>
                <w:sz w:val="26"/>
                <w:szCs w:val="26"/>
              </w:rPr>
              <w:t xml:space="preserve">По вопросу сноса зеленых насаждений </w:t>
            </w:r>
          </w:p>
        </w:tc>
        <w:tc>
          <w:tcPr>
            <w:tcW w:w="1596" w:type="dxa"/>
          </w:tcPr>
          <w:p w:rsidR="00DC220D" w:rsidRDefault="00DC220D" w:rsidP="00286E0F">
            <w:pPr>
              <w:jc w:val="both"/>
              <w:rPr>
                <w:sz w:val="26"/>
                <w:szCs w:val="26"/>
              </w:rPr>
            </w:pPr>
            <w:r>
              <w:rPr>
                <w:sz w:val="26"/>
                <w:szCs w:val="26"/>
              </w:rPr>
              <w:t>3</w:t>
            </w:r>
          </w:p>
        </w:tc>
        <w:tc>
          <w:tcPr>
            <w:tcW w:w="1932" w:type="dxa"/>
          </w:tcPr>
          <w:p w:rsidR="00DC220D" w:rsidRDefault="00DC220D" w:rsidP="00286E0F">
            <w:pPr>
              <w:jc w:val="both"/>
              <w:rPr>
                <w:sz w:val="26"/>
                <w:szCs w:val="26"/>
              </w:rPr>
            </w:pPr>
            <w:r>
              <w:rPr>
                <w:sz w:val="26"/>
                <w:szCs w:val="26"/>
              </w:rPr>
              <w:t>3</w:t>
            </w:r>
          </w:p>
        </w:tc>
        <w:tc>
          <w:tcPr>
            <w:tcW w:w="2335" w:type="dxa"/>
          </w:tcPr>
          <w:p w:rsidR="00DC220D" w:rsidRDefault="00DC220D" w:rsidP="00286E0F">
            <w:pPr>
              <w:jc w:val="both"/>
              <w:rPr>
                <w:sz w:val="26"/>
                <w:szCs w:val="26"/>
              </w:rPr>
            </w:pPr>
          </w:p>
        </w:tc>
        <w:tc>
          <w:tcPr>
            <w:tcW w:w="1091" w:type="dxa"/>
          </w:tcPr>
          <w:p w:rsidR="00DC220D" w:rsidRDefault="00DC220D" w:rsidP="00286E0F">
            <w:pPr>
              <w:jc w:val="both"/>
              <w:rPr>
                <w:sz w:val="26"/>
                <w:szCs w:val="26"/>
              </w:rPr>
            </w:pPr>
          </w:p>
        </w:tc>
      </w:tr>
      <w:tr w:rsidR="007F152C" w:rsidTr="006F31DF">
        <w:tc>
          <w:tcPr>
            <w:tcW w:w="2760" w:type="dxa"/>
          </w:tcPr>
          <w:p w:rsidR="007F152C" w:rsidRPr="007F152C" w:rsidRDefault="007F152C" w:rsidP="00286E0F">
            <w:pPr>
              <w:jc w:val="both"/>
              <w:rPr>
                <w:b/>
                <w:sz w:val="26"/>
                <w:szCs w:val="26"/>
              </w:rPr>
            </w:pPr>
            <w:r w:rsidRPr="007F152C">
              <w:rPr>
                <w:b/>
                <w:sz w:val="28"/>
                <w:szCs w:val="26"/>
              </w:rPr>
              <w:lastRenderedPageBreak/>
              <w:t xml:space="preserve">Управление Архитектуры и градостроительства Администрации города Когалыма </w:t>
            </w:r>
          </w:p>
        </w:tc>
        <w:tc>
          <w:tcPr>
            <w:tcW w:w="1596" w:type="dxa"/>
          </w:tcPr>
          <w:p w:rsidR="007F152C" w:rsidRDefault="006F31DF" w:rsidP="006F31DF">
            <w:pPr>
              <w:jc w:val="both"/>
              <w:rPr>
                <w:sz w:val="26"/>
                <w:szCs w:val="26"/>
              </w:rPr>
            </w:pPr>
            <w:r>
              <w:rPr>
                <w:sz w:val="26"/>
                <w:szCs w:val="26"/>
              </w:rPr>
              <w:t xml:space="preserve">Количество письменных обращений </w:t>
            </w:r>
          </w:p>
        </w:tc>
        <w:tc>
          <w:tcPr>
            <w:tcW w:w="1932" w:type="dxa"/>
          </w:tcPr>
          <w:p w:rsidR="007F152C" w:rsidRDefault="007F152C" w:rsidP="00286E0F">
            <w:pPr>
              <w:jc w:val="both"/>
              <w:rPr>
                <w:sz w:val="26"/>
                <w:szCs w:val="26"/>
              </w:rPr>
            </w:pPr>
          </w:p>
        </w:tc>
        <w:tc>
          <w:tcPr>
            <w:tcW w:w="2335" w:type="dxa"/>
          </w:tcPr>
          <w:p w:rsidR="007F152C" w:rsidRDefault="007F152C" w:rsidP="00286E0F">
            <w:pPr>
              <w:jc w:val="both"/>
              <w:rPr>
                <w:sz w:val="26"/>
                <w:szCs w:val="26"/>
              </w:rPr>
            </w:pPr>
          </w:p>
        </w:tc>
        <w:tc>
          <w:tcPr>
            <w:tcW w:w="1091" w:type="dxa"/>
          </w:tcPr>
          <w:p w:rsidR="007F152C" w:rsidRDefault="007F152C" w:rsidP="00286E0F">
            <w:pPr>
              <w:jc w:val="both"/>
              <w:rPr>
                <w:sz w:val="26"/>
                <w:szCs w:val="26"/>
              </w:rPr>
            </w:pPr>
          </w:p>
        </w:tc>
      </w:tr>
      <w:tr w:rsidR="007F152C" w:rsidTr="006F31DF">
        <w:tc>
          <w:tcPr>
            <w:tcW w:w="2760" w:type="dxa"/>
          </w:tcPr>
          <w:p w:rsidR="007F152C" w:rsidRDefault="007F152C" w:rsidP="00286E0F">
            <w:pPr>
              <w:jc w:val="both"/>
              <w:rPr>
                <w:sz w:val="26"/>
                <w:szCs w:val="26"/>
              </w:rPr>
            </w:pPr>
          </w:p>
        </w:tc>
        <w:tc>
          <w:tcPr>
            <w:tcW w:w="1596" w:type="dxa"/>
          </w:tcPr>
          <w:p w:rsidR="007F152C" w:rsidRDefault="006F31DF" w:rsidP="00286E0F">
            <w:pPr>
              <w:jc w:val="both"/>
              <w:rPr>
                <w:sz w:val="26"/>
                <w:szCs w:val="26"/>
              </w:rPr>
            </w:pPr>
            <w:r>
              <w:rPr>
                <w:sz w:val="26"/>
                <w:szCs w:val="26"/>
              </w:rPr>
              <w:t xml:space="preserve">     8</w:t>
            </w:r>
          </w:p>
        </w:tc>
        <w:tc>
          <w:tcPr>
            <w:tcW w:w="1932" w:type="dxa"/>
          </w:tcPr>
          <w:p w:rsidR="007F152C" w:rsidRDefault="007F152C" w:rsidP="00286E0F">
            <w:pPr>
              <w:jc w:val="both"/>
              <w:rPr>
                <w:sz w:val="26"/>
                <w:szCs w:val="26"/>
              </w:rPr>
            </w:pPr>
          </w:p>
        </w:tc>
        <w:tc>
          <w:tcPr>
            <w:tcW w:w="2335" w:type="dxa"/>
          </w:tcPr>
          <w:p w:rsidR="007F152C" w:rsidRDefault="006F31DF" w:rsidP="00286E0F">
            <w:pPr>
              <w:jc w:val="both"/>
              <w:rPr>
                <w:sz w:val="26"/>
                <w:szCs w:val="26"/>
              </w:rPr>
            </w:pPr>
            <w:r>
              <w:rPr>
                <w:sz w:val="26"/>
                <w:szCs w:val="26"/>
              </w:rPr>
              <w:t xml:space="preserve"> На все обращения </w:t>
            </w:r>
            <w:proofErr w:type="gramStart"/>
            <w:r>
              <w:rPr>
                <w:sz w:val="26"/>
                <w:szCs w:val="26"/>
              </w:rPr>
              <w:t>даны разъяснения предоставлены</w:t>
            </w:r>
            <w:proofErr w:type="gramEnd"/>
            <w:r>
              <w:rPr>
                <w:sz w:val="26"/>
                <w:szCs w:val="26"/>
              </w:rPr>
              <w:t xml:space="preserve"> ответы.</w:t>
            </w:r>
          </w:p>
        </w:tc>
        <w:tc>
          <w:tcPr>
            <w:tcW w:w="1091" w:type="dxa"/>
          </w:tcPr>
          <w:p w:rsidR="007F152C" w:rsidRDefault="007F152C" w:rsidP="00286E0F">
            <w:pPr>
              <w:jc w:val="both"/>
              <w:rPr>
                <w:sz w:val="26"/>
                <w:szCs w:val="26"/>
              </w:rPr>
            </w:pPr>
          </w:p>
        </w:tc>
      </w:tr>
      <w:tr w:rsidR="007F152C" w:rsidTr="006F31DF">
        <w:trPr>
          <w:trHeight w:val="327"/>
        </w:trPr>
        <w:tc>
          <w:tcPr>
            <w:tcW w:w="2760" w:type="dxa"/>
          </w:tcPr>
          <w:p w:rsidR="007F152C" w:rsidRDefault="00A57331" w:rsidP="00286E0F">
            <w:pPr>
              <w:jc w:val="both"/>
              <w:rPr>
                <w:sz w:val="26"/>
                <w:szCs w:val="26"/>
              </w:rPr>
            </w:pPr>
            <w:r>
              <w:rPr>
                <w:sz w:val="26"/>
                <w:szCs w:val="26"/>
              </w:rPr>
              <w:t>О сносе здании</w:t>
            </w:r>
          </w:p>
          <w:p w:rsidR="006F31DF" w:rsidRDefault="006F31DF" w:rsidP="00286E0F">
            <w:pPr>
              <w:jc w:val="both"/>
              <w:rPr>
                <w:sz w:val="26"/>
                <w:szCs w:val="26"/>
              </w:rPr>
            </w:pPr>
          </w:p>
        </w:tc>
        <w:tc>
          <w:tcPr>
            <w:tcW w:w="1596" w:type="dxa"/>
          </w:tcPr>
          <w:p w:rsidR="007F152C" w:rsidRDefault="006F31DF" w:rsidP="006F31DF">
            <w:pPr>
              <w:jc w:val="center"/>
              <w:rPr>
                <w:sz w:val="26"/>
                <w:szCs w:val="26"/>
              </w:rPr>
            </w:pPr>
            <w:r>
              <w:rPr>
                <w:sz w:val="26"/>
                <w:szCs w:val="26"/>
              </w:rPr>
              <w:t>1</w:t>
            </w:r>
          </w:p>
        </w:tc>
        <w:tc>
          <w:tcPr>
            <w:tcW w:w="1932" w:type="dxa"/>
          </w:tcPr>
          <w:p w:rsidR="007F152C" w:rsidRDefault="007F152C" w:rsidP="00286E0F">
            <w:pPr>
              <w:jc w:val="both"/>
              <w:rPr>
                <w:sz w:val="26"/>
                <w:szCs w:val="26"/>
              </w:rPr>
            </w:pPr>
          </w:p>
        </w:tc>
        <w:tc>
          <w:tcPr>
            <w:tcW w:w="2335" w:type="dxa"/>
          </w:tcPr>
          <w:p w:rsidR="007F152C" w:rsidRDefault="007F152C" w:rsidP="00286E0F">
            <w:pPr>
              <w:jc w:val="both"/>
              <w:rPr>
                <w:sz w:val="26"/>
                <w:szCs w:val="26"/>
              </w:rPr>
            </w:pPr>
          </w:p>
        </w:tc>
        <w:tc>
          <w:tcPr>
            <w:tcW w:w="1091" w:type="dxa"/>
          </w:tcPr>
          <w:p w:rsidR="007F152C" w:rsidRDefault="007F152C" w:rsidP="00286E0F">
            <w:pPr>
              <w:jc w:val="both"/>
              <w:rPr>
                <w:sz w:val="26"/>
                <w:szCs w:val="26"/>
              </w:rPr>
            </w:pPr>
          </w:p>
        </w:tc>
      </w:tr>
      <w:tr w:rsidR="006F31DF" w:rsidTr="006F31DF">
        <w:tc>
          <w:tcPr>
            <w:tcW w:w="2760" w:type="dxa"/>
          </w:tcPr>
          <w:p w:rsidR="006F31DF" w:rsidRDefault="006F31DF" w:rsidP="00286E0F">
            <w:pPr>
              <w:jc w:val="both"/>
              <w:rPr>
                <w:sz w:val="26"/>
                <w:szCs w:val="26"/>
              </w:rPr>
            </w:pPr>
            <w:r>
              <w:rPr>
                <w:sz w:val="26"/>
                <w:szCs w:val="26"/>
              </w:rPr>
              <w:t>О детских площадках</w:t>
            </w:r>
          </w:p>
        </w:tc>
        <w:tc>
          <w:tcPr>
            <w:tcW w:w="1596" w:type="dxa"/>
          </w:tcPr>
          <w:p w:rsidR="006F31DF" w:rsidRDefault="006F31DF" w:rsidP="006F31DF">
            <w:pPr>
              <w:jc w:val="center"/>
              <w:rPr>
                <w:sz w:val="26"/>
                <w:szCs w:val="26"/>
              </w:rPr>
            </w:pPr>
            <w:r>
              <w:rPr>
                <w:sz w:val="26"/>
                <w:szCs w:val="26"/>
              </w:rPr>
              <w:t>1</w:t>
            </w:r>
          </w:p>
        </w:tc>
        <w:tc>
          <w:tcPr>
            <w:tcW w:w="1932" w:type="dxa"/>
          </w:tcPr>
          <w:p w:rsidR="006F31DF" w:rsidRDefault="006F31DF" w:rsidP="00286E0F">
            <w:pPr>
              <w:jc w:val="both"/>
              <w:rPr>
                <w:sz w:val="26"/>
                <w:szCs w:val="26"/>
              </w:rPr>
            </w:pPr>
          </w:p>
        </w:tc>
        <w:tc>
          <w:tcPr>
            <w:tcW w:w="2335" w:type="dxa"/>
          </w:tcPr>
          <w:p w:rsidR="006F31DF" w:rsidRDefault="006F31DF" w:rsidP="00286E0F">
            <w:pPr>
              <w:jc w:val="both"/>
              <w:rPr>
                <w:sz w:val="26"/>
                <w:szCs w:val="26"/>
              </w:rPr>
            </w:pPr>
          </w:p>
        </w:tc>
        <w:tc>
          <w:tcPr>
            <w:tcW w:w="1091" w:type="dxa"/>
          </w:tcPr>
          <w:p w:rsidR="006F31DF" w:rsidRDefault="006F31DF" w:rsidP="00286E0F">
            <w:pPr>
              <w:jc w:val="both"/>
              <w:rPr>
                <w:sz w:val="26"/>
                <w:szCs w:val="26"/>
              </w:rPr>
            </w:pPr>
          </w:p>
        </w:tc>
      </w:tr>
      <w:tr w:rsidR="006F31DF" w:rsidTr="006F31DF">
        <w:tc>
          <w:tcPr>
            <w:tcW w:w="2760" w:type="dxa"/>
          </w:tcPr>
          <w:p w:rsidR="006F31DF" w:rsidRDefault="006F31DF" w:rsidP="00286E0F">
            <w:pPr>
              <w:jc w:val="both"/>
              <w:rPr>
                <w:sz w:val="26"/>
                <w:szCs w:val="26"/>
              </w:rPr>
            </w:pPr>
            <w:r>
              <w:rPr>
                <w:sz w:val="26"/>
                <w:szCs w:val="26"/>
              </w:rPr>
              <w:t>По вопросу строительства магазина</w:t>
            </w:r>
          </w:p>
        </w:tc>
        <w:tc>
          <w:tcPr>
            <w:tcW w:w="1596" w:type="dxa"/>
          </w:tcPr>
          <w:p w:rsidR="006F31DF" w:rsidRDefault="006F31DF" w:rsidP="006F31DF">
            <w:pPr>
              <w:jc w:val="center"/>
              <w:rPr>
                <w:sz w:val="26"/>
                <w:szCs w:val="26"/>
              </w:rPr>
            </w:pPr>
            <w:r>
              <w:rPr>
                <w:sz w:val="26"/>
                <w:szCs w:val="26"/>
              </w:rPr>
              <w:t>1</w:t>
            </w:r>
          </w:p>
        </w:tc>
        <w:tc>
          <w:tcPr>
            <w:tcW w:w="1932" w:type="dxa"/>
          </w:tcPr>
          <w:p w:rsidR="006F31DF" w:rsidRDefault="006F31DF" w:rsidP="00286E0F">
            <w:pPr>
              <w:jc w:val="both"/>
              <w:rPr>
                <w:sz w:val="26"/>
                <w:szCs w:val="26"/>
              </w:rPr>
            </w:pPr>
          </w:p>
        </w:tc>
        <w:tc>
          <w:tcPr>
            <w:tcW w:w="2335" w:type="dxa"/>
          </w:tcPr>
          <w:p w:rsidR="006F31DF" w:rsidRDefault="006F31DF" w:rsidP="00286E0F">
            <w:pPr>
              <w:jc w:val="both"/>
              <w:rPr>
                <w:sz w:val="26"/>
                <w:szCs w:val="26"/>
              </w:rPr>
            </w:pPr>
          </w:p>
        </w:tc>
        <w:tc>
          <w:tcPr>
            <w:tcW w:w="1091" w:type="dxa"/>
          </w:tcPr>
          <w:p w:rsidR="006F31DF" w:rsidRDefault="006F31DF" w:rsidP="00286E0F">
            <w:pPr>
              <w:jc w:val="both"/>
              <w:rPr>
                <w:sz w:val="26"/>
                <w:szCs w:val="26"/>
              </w:rPr>
            </w:pPr>
          </w:p>
        </w:tc>
      </w:tr>
      <w:tr w:rsidR="006F31DF" w:rsidTr="006F31DF">
        <w:tc>
          <w:tcPr>
            <w:tcW w:w="2760" w:type="dxa"/>
          </w:tcPr>
          <w:p w:rsidR="006F31DF" w:rsidRDefault="006F31DF" w:rsidP="00286E0F">
            <w:pPr>
              <w:jc w:val="both"/>
              <w:rPr>
                <w:sz w:val="26"/>
                <w:szCs w:val="26"/>
              </w:rPr>
            </w:pPr>
            <w:r>
              <w:rPr>
                <w:sz w:val="26"/>
                <w:szCs w:val="26"/>
              </w:rPr>
              <w:t>О рассмотрении новых застройщиков</w:t>
            </w:r>
          </w:p>
        </w:tc>
        <w:tc>
          <w:tcPr>
            <w:tcW w:w="1596" w:type="dxa"/>
          </w:tcPr>
          <w:p w:rsidR="006F31DF" w:rsidRDefault="006F31DF" w:rsidP="006F31DF">
            <w:pPr>
              <w:jc w:val="center"/>
              <w:rPr>
                <w:sz w:val="26"/>
                <w:szCs w:val="26"/>
              </w:rPr>
            </w:pPr>
            <w:r>
              <w:rPr>
                <w:sz w:val="26"/>
                <w:szCs w:val="26"/>
              </w:rPr>
              <w:t>1</w:t>
            </w:r>
          </w:p>
        </w:tc>
        <w:tc>
          <w:tcPr>
            <w:tcW w:w="1932" w:type="dxa"/>
          </w:tcPr>
          <w:p w:rsidR="006F31DF" w:rsidRDefault="006F31DF" w:rsidP="00286E0F">
            <w:pPr>
              <w:jc w:val="both"/>
              <w:rPr>
                <w:sz w:val="26"/>
                <w:szCs w:val="26"/>
              </w:rPr>
            </w:pPr>
          </w:p>
        </w:tc>
        <w:tc>
          <w:tcPr>
            <w:tcW w:w="2335" w:type="dxa"/>
          </w:tcPr>
          <w:p w:rsidR="006F31DF" w:rsidRDefault="006F31DF" w:rsidP="00286E0F">
            <w:pPr>
              <w:jc w:val="both"/>
              <w:rPr>
                <w:sz w:val="26"/>
                <w:szCs w:val="26"/>
              </w:rPr>
            </w:pPr>
          </w:p>
        </w:tc>
        <w:tc>
          <w:tcPr>
            <w:tcW w:w="1091" w:type="dxa"/>
          </w:tcPr>
          <w:p w:rsidR="006F31DF" w:rsidRDefault="006F31DF" w:rsidP="00286E0F">
            <w:pPr>
              <w:jc w:val="both"/>
              <w:rPr>
                <w:sz w:val="26"/>
                <w:szCs w:val="26"/>
              </w:rPr>
            </w:pPr>
          </w:p>
        </w:tc>
      </w:tr>
      <w:tr w:rsidR="006F31DF" w:rsidTr="006F31DF">
        <w:tc>
          <w:tcPr>
            <w:tcW w:w="2760" w:type="dxa"/>
          </w:tcPr>
          <w:p w:rsidR="006F31DF" w:rsidRDefault="006F31DF" w:rsidP="00286E0F">
            <w:pPr>
              <w:jc w:val="both"/>
              <w:rPr>
                <w:sz w:val="26"/>
                <w:szCs w:val="26"/>
              </w:rPr>
            </w:pPr>
            <w:r>
              <w:rPr>
                <w:sz w:val="26"/>
                <w:szCs w:val="26"/>
              </w:rPr>
              <w:t>О вырубке деревьев</w:t>
            </w:r>
          </w:p>
          <w:p w:rsidR="006F31DF" w:rsidRDefault="006F31DF" w:rsidP="00286E0F">
            <w:pPr>
              <w:jc w:val="both"/>
              <w:rPr>
                <w:sz w:val="26"/>
                <w:szCs w:val="26"/>
              </w:rPr>
            </w:pPr>
          </w:p>
        </w:tc>
        <w:tc>
          <w:tcPr>
            <w:tcW w:w="1596" w:type="dxa"/>
          </w:tcPr>
          <w:p w:rsidR="006F31DF" w:rsidRDefault="006F31DF" w:rsidP="006F31DF">
            <w:pPr>
              <w:jc w:val="center"/>
              <w:rPr>
                <w:sz w:val="26"/>
                <w:szCs w:val="26"/>
              </w:rPr>
            </w:pPr>
            <w:r>
              <w:rPr>
                <w:sz w:val="26"/>
                <w:szCs w:val="26"/>
              </w:rPr>
              <w:t>2</w:t>
            </w:r>
          </w:p>
        </w:tc>
        <w:tc>
          <w:tcPr>
            <w:tcW w:w="1932" w:type="dxa"/>
          </w:tcPr>
          <w:p w:rsidR="006F31DF" w:rsidRDefault="006F31DF" w:rsidP="00286E0F">
            <w:pPr>
              <w:jc w:val="both"/>
              <w:rPr>
                <w:sz w:val="26"/>
                <w:szCs w:val="26"/>
              </w:rPr>
            </w:pPr>
          </w:p>
        </w:tc>
        <w:tc>
          <w:tcPr>
            <w:tcW w:w="2335" w:type="dxa"/>
          </w:tcPr>
          <w:p w:rsidR="006F31DF" w:rsidRDefault="006F31DF" w:rsidP="00286E0F">
            <w:pPr>
              <w:jc w:val="both"/>
              <w:rPr>
                <w:sz w:val="26"/>
                <w:szCs w:val="26"/>
              </w:rPr>
            </w:pPr>
          </w:p>
        </w:tc>
        <w:tc>
          <w:tcPr>
            <w:tcW w:w="1091" w:type="dxa"/>
          </w:tcPr>
          <w:p w:rsidR="006F31DF" w:rsidRDefault="006F31DF" w:rsidP="00286E0F">
            <w:pPr>
              <w:jc w:val="both"/>
              <w:rPr>
                <w:sz w:val="26"/>
                <w:szCs w:val="26"/>
              </w:rPr>
            </w:pPr>
          </w:p>
        </w:tc>
      </w:tr>
      <w:tr w:rsidR="006F31DF" w:rsidTr="006F31DF">
        <w:tc>
          <w:tcPr>
            <w:tcW w:w="2760" w:type="dxa"/>
          </w:tcPr>
          <w:p w:rsidR="006F31DF" w:rsidRDefault="006F31DF" w:rsidP="00286E0F">
            <w:pPr>
              <w:jc w:val="both"/>
              <w:rPr>
                <w:sz w:val="26"/>
                <w:szCs w:val="26"/>
              </w:rPr>
            </w:pPr>
            <w:r>
              <w:rPr>
                <w:sz w:val="26"/>
                <w:szCs w:val="26"/>
              </w:rPr>
              <w:t>О благоустройстве левобережной части города</w:t>
            </w:r>
          </w:p>
        </w:tc>
        <w:tc>
          <w:tcPr>
            <w:tcW w:w="1596" w:type="dxa"/>
          </w:tcPr>
          <w:p w:rsidR="006F31DF" w:rsidRDefault="006F31DF" w:rsidP="006F31DF">
            <w:pPr>
              <w:jc w:val="center"/>
              <w:rPr>
                <w:sz w:val="26"/>
                <w:szCs w:val="26"/>
              </w:rPr>
            </w:pPr>
            <w:r>
              <w:rPr>
                <w:sz w:val="26"/>
                <w:szCs w:val="26"/>
              </w:rPr>
              <w:t>1</w:t>
            </w:r>
          </w:p>
        </w:tc>
        <w:tc>
          <w:tcPr>
            <w:tcW w:w="1932" w:type="dxa"/>
          </w:tcPr>
          <w:p w:rsidR="006F31DF" w:rsidRDefault="006F31DF" w:rsidP="00286E0F">
            <w:pPr>
              <w:jc w:val="both"/>
              <w:rPr>
                <w:sz w:val="26"/>
                <w:szCs w:val="26"/>
              </w:rPr>
            </w:pPr>
          </w:p>
        </w:tc>
        <w:tc>
          <w:tcPr>
            <w:tcW w:w="2335" w:type="dxa"/>
          </w:tcPr>
          <w:p w:rsidR="006F31DF" w:rsidRDefault="006F31DF" w:rsidP="00286E0F">
            <w:pPr>
              <w:jc w:val="both"/>
              <w:rPr>
                <w:sz w:val="26"/>
                <w:szCs w:val="26"/>
              </w:rPr>
            </w:pPr>
          </w:p>
        </w:tc>
        <w:tc>
          <w:tcPr>
            <w:tcW w:w="1091" w:type="dxa"/>
          </w:tcPr>
          <w:p w:rsidR="006F31DF" w:rsidRDefault="006F31DF" w:rsidP="00286E0F">
            <w:pPr>
              <w:jc w:val="both"/>
              <w:rPr>
                <w:sz w:val="26"/>
                <w:szCs w:val="26"/>
              </w:rPr>
            </w:pPr>
          </w:p>
        </w:tc>
      </w:tr>
    </w:tbl>
    <w:p w:rsidR="002B5340" w:rsidRDefault="002B5340" w:rsidP="00286E0F">
      <w:pPr>
        <w:shd w:val="clear" w:color="auto" w:fill="FFFFFF"/>
        <w:ind w:firstLine="709"/>
        <w:jc w:val="both"/>
        <w:rPr>
          <w:sz w:val="26"/>
          <w:szCs w:val="26"/>
        </w:rPr>
      </w:pPr>
    </w:p>
    <w:tbl>
      <w:tblPr>
        <w:tblStyle w:val="ae"/>
        <w:tblW w:w="9889" w:type="dxa"/>
        <w:tblInd w:w="-34" w:type="dxa"/>
        <w:tblLayout w:type="fixed"/>
        <w:tblLook w:val="04A0" w:firstRow="1" w:lastRow="0" w:firstColumn="1" w:lastColumn="0" w:noHBand="0" w:noVBand="1"/>
      </w:tblPr>
      <w:tblGrid>
        <w:gridCol w:w="3652"/>
        <w:gridCol w:w="2019"/>
        <w:gridCol w:w="4218"/>
      </w:tblGrid>
      <w:tr w:rsidR="001A3260" w:rsidRPr="00DC220D" w:rsidTr="00617A15">
        <w:trPr>
          <w:trHeight w:val="1335"/>
        </w:trPr>
        <w:tc>
          <w:tcPr>
            <w:tcW w:w="3652" w:type="dxa"/>
            <w:hideMark/>
          </w:tcPr>
          <w:p w:rsidR="001A3260" w:rsidRPr="001A3260" w:rsidRDefault="001A3260" w:rsidP="001A3260">
            <w:pPr>
              <w:shd w:val="clear" w:color="auto" w:fill="FFFFFF"/>
              <w:rPr>
                <w:b/>
                <w:sz w:val="26"/>
                <w:szCs w:val="26"/>
              </w:rPr>
            </w:pPr>
            <w:r w:rsidRPr="001A3260">
              <w:rPr>
                <w:b/>
                <w:sz w:val="28"/>
                <w:szCs w:val="26"/>
              </w:rPr>
              <w:t>Управление жилищно-</w:t>
            </w:r>
            <w:r>
              <w:rPr>
                <w:b/>
                <w:sz w:val="28"/>
                <w:szCs w:val="26"/>
              </w:rPr>
              <w:t>к</w:t>
            </w:r>
            <w:r w:rsidRPr="001A3260">
              <w:rPr>
                <w:b/>
                <w:sz w:val="28"/>
                <w:szCs w:val="26"/>
              </w:rPr>
              <w:t>оммунального хозяйства</w:t>
            </w:r>
            <w:r>
              <w:rPr>
                <w:b/>
                <w:sz w:val="28"/>
                <w:szCs w:val="26"/>
              </w:rPr>
              <w:t xml:space="preserve"> Администрации города Когалыма</w:t>
            </w:r>
          </w:p>
        </w:tc>
        <w:tc>
          <w:tcPr>
            <w:tcW w:w="2019" w:type="dxa"/>
            <w:hideMark/>
          </w:tcPr>
          <w:p w:rsidR="001A3260" w:rsidRPr="001A3260" w:rsidRDefault="001A3260" w:rsidP="001A3260">
            <w:pPr>
              <w:shd w:val="clear" w:color="auto" w:fill="FFFFFF"/>
              <w:jc w:val="both"/>
              <w:rPr>
                <w:sz w:val="24"/>
                <w:szCs w:val="24"/>
              </w:rPr>
            </w:pPr>
            <w:r>
              <w:rPr>
                <w:sz w:val="24"/>
                <w:szCs w:val="24"/>
              </w:rPr>
              <w:t xml:space="preserve">Количество обращений </w:t>
            </w:r>
          </w:p>
        </w:tc>
        <w:tc>
          <w:tcPr>
            <w:tcW w:w="4218" w:type="dxa"/>
            <w:hideMark/>
          </w:tcPr>
          <w:p w:rsidR="001A3260" w:rsidRPr="00DC220D" w:rsidRDefault="001A3260" w:rsidP="001A3260">
            <w:pPr>
              <w:shd w:val="clear" w:color="auto" w:fill="FFFFFF"/>
              <w:ind w:firstLine="709"/>
              <w:rPr>
                <w:sz w:val="26"/>
                <w:szCs w:val="26"/>
              </w:rPr>
            </w:pPr>
            <w:r w:rsidRPr="00DC220D">
              <w:rPr>
                <w:sz w:val="26"/>
                <w:szCs w:val="26"/>
              </w:rPr>
              <w:t>Принятые меры</w:t>
            </w:r>
          </w:p>
        </w:tc>
      </w:tr>
      <w:tr w:rsidR="001A3260" w:rsidRPr="00DC220D" w:rsidTr="00617A15">
        <w:trPr>
          <w:trHeight w:val="172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Ненадлежащее качество предоставления  коммунальных  услуг, по содержанию и ремонту МКД</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14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По муниципальному жилищному фонду города Когалыма - обращения перенаправлены муниципальному жилищному инспектору </w:t>
            </w:r>
            <w:proofErr w:type="gramStart"/>
            <w:r w:rsidRPr="00DC220D">
              <w:rPr>
                <w:sz w:val="26"/>
                <w:szCs w:val="26"/>
              </w:rPr>
              <w:t>отдела муниципального контроля Администрации города Когалыма</w:t>
            </w:r>
            <w:proofErr w:type="gramEnd"/>
            <w:r w:rsidRPr="00DC220D">
              <w:rPr>
                <w:sz w:val="26"/>
                <w:szCs w:val="26"/>
              </w:rPr>
              <w:t xml:space="preserve">. Собственникам помещений многоквартирных домов предоставлена информация о надзорных органах, куда они могут </w:t>
            </w:r>
            <w:proofErr w:type="gramStart"/>
            <w:r w:rsidRPr="00DC220D">
              <w:rPr>
                <w:sz w:val="26"/>
                <w:szCs w:val="26"/>
              </w:rPr>
              <w:t>обратится</w:t>
            </w:r>
            <w:proofErr w:type="gramEnd"/>
            <w:r w:rsidRPr="00DC220D">
              <w:rPr>
                <w:sz w:val="26"/>
                <w:szCs w:val="26"/>
              </w:rPr>
              <w:t xml:space="preserve"> с жалобой на ненадлежащее исполнение управляющими организациями своих обязательств по управлению МКД.   </w:t>
            </w:r>
          </w:p>
        </w:tc>
      </w:tr>
      <w:tr w:rsidR="001A3260" w:rsidRPr="00DC220D" w:rsidTr="00617A15">
        <w:trPr>
          <w:trHeight w:val="292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lastRenderedPageBreak/>
              <w:t>О предоставлении информации о Программе капитального ремонта общего имущества в многоквартирных домах, расположенных на территории ХМАО – Югры на 2014 -2043 годы, утв. постановлением Правительства ХМАО – Югры от 25.12.2013 №568-п., возможности переноса сроков выполнения работ и изменения видов работ по капитальному ремонту.</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Гражданам предоставлены  ответы с разъяснениями по данным вопросам.</w:t>
            </w:r>
          </w:p>
        </w:tc>
      </w:tr>
      <w:tr w:rsidR="001A3260" w:rsidRPr="00DC220D" w:rsidTr="00617A15">
        <w:trPr>
          <w:trHeight w:val="219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Переселение из ветхого и аварийного жилищного фонда</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8</w:t>
            </w:r>
          </w:p>
        </w:tc>
        <w:tc>
          <w:tcPr>
            <w:tcW w:w="4218" w:type="dxa"/>
            <w:hideMark/>
          </w:tcPr>
          <w:p w:rsidR="001A3260" w:rsidRPr="00DC220D" w:rsidRDefault="001A3260" w:rsidP="00DC220D">
            <w:pPr>
              <w:shd w:val="clear" w:color="auto" w:fill="FFFFFF"/>
              <w:ind w:firstLine="709"/>
              <w:jc w:val="both"/>
              <w:rPr>
                <w:sz w:val="26"/>
                <w:szCs w:val="26"/>
              </w:rPr>
            </w:pPr>
            <w:proofErr w:type="gramStart"/>
            <w:r w:rsidRPr="00DC220D">
              <w:rPr>
                <w:sz w:val="26"/>
                <w:szCs w:val="26"/>
              </w:rPr>
              <w:t>Предоставлена информация о  Списке жилых домов города Когалыма, признанных непригодными, аварийными и подлежащими сносу, утв. постановлением Администрации города Когалыма от 28.07.2011 №1904, о  сроках отселения граждан из жилых домов, признанных в установленном порядке аварийными и подлежащими сносу, утв. постановлением Администрации города Когалыма от 22.07.2013 № 2152 и о месте размещения данных постановлений на официальном сайте Администрации города Когалыма.</w:t>
            </w:r>
            <w:proofErr w:type="gramEnd"/>
          </w:p>
        </w:tc>
      </w:tr>
      <w:tr w:rsidR="001A3260" w:rsidRPr="00DC220D" w:rsidTr="00617A15">
        <w:trPr>
          <w:trHeight w:val="168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 признании дома аварийным и подлежащим сносу</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12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Обращения рассмотрены на заседании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proofErr w:type="gramStart"/>
            <w:r w:rsidRPr="00DC220D">
              <w:rPr>
                <w:sz w:val="26"/>
                <w:szCs w:val="26"/>
              </w:rPr>
              <w:t xml:space="preserve">Решение межведомственной комиссии доведены до сведения граждан. </w:t>
            </w:r>
            <w:proofErr w:type="gramEnd"/>
          </w:p>
        </w:tc>
      </w:tr>
      <w:tr w:rsidR="001A3260" w:rsidRPr="00DC220D" w:rsidTr="00617A15">
        <w:trPr>
          <w:trHeight w:val="127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lastRenderedPageBreak/>
              <w:t>О необходимости включения работ в план текущего ремонта жилищного фонда управляющих организаций (межпанельные швы, течь кровли)</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8</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Обращения граждан направлены в управляющие организации города Когалыма, на обслуживании которых находится жилищный фонд города Когалыма, для включения в план текущего ремонта работ по устранению выявленных нарушений.</w:t>
            </w:r>
          </w:p>
        </w:tc>
      </w:tr>
      <w:tr w:rsidR="001A3260" w:rsidRPr="00DC220D" w:rsidTr="00617A15">
        <w:trPr>
          <w:trHeight w:val="41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Об устранении строительного брака во введенных в эксплуатацию многоквартирных домах в рамках гарантийных обязательств</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Собственникам жилых помещений, учувствовавших в долевом строительстве многоквартирных домов, даны письменные ответы об отсутств</w:t>
            </w:r>
            <w:proofErr w:type="gramStart"/>
            <w:r w:rsidRPr="00DC220D">
              <w:rPr>
                <w:sz w:val="26"/>
                <w:szCs w:val="26"/>
              </w:rPr>
              <w:t>ии у А</w:t>
            </w:r>
            <w:proofErr w:type="gramEnd"/>
            <w:r w:rsidRPr="00DC220D">
              <w:rPr>
                <w:sz w:val="26"/>
                <w:szCs w:val="26"/>
              </w:rPr>
              <w:t>дминистрации города Когалыма полномочий по данному вопросу, и о наличии у граждан возможности решения вопроса в судебном порядке.</w:t>
            </w:r>
          </w:p>
        </w:tc>
      </w:tr>
      <w:tr w:rsidR="001A3260" w:rsidRPr="00DC220D" w:rsidTr="00617A15">
        <w:trPr>
          <w:trHeight w:val="144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По выполнению работ по обустройству мест общего пользования приспособлениями для беспрепятственного доступа маломобильных групп </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В управляющие организации города Когалыма направлены письма о  рассмотрении возможности выполнения работ по обустройству мест общего пользования многоквартирных домов приспособлениями для  беспрепятственного доступа маломобильных групп, за счет средств организации в качестве спонсорской помощи. </w:t>
            </w:r>
          </w:p>
        </w:tc>
      </w:tr>
      <w:tr w:rsidR="001A3260" w:rsidRPr="00DC220D" w:rsidTr="00617A15">
        <w:trPr>
          <w:trHeight w:val="61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 предоставлении копии документов</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14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Гражданам своевременно предоставлены заверенные копии запрашиваемых документов.</w:t>
            </w:r>
          </w:p>
        </w:tc>
      </w:tr>
      <w:tr w:rsidR="001A3260" w:rsidRPr="00DC220D" w:rsidTr="00617A15">
        <w:trPr>
          <w:trHeight w:val="48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Уборка мусора (в </w:t>
            </w:r>
            <w:proofErr w:type="spellStart"/>
            <w:r w:rsidRPr="00DC220D">
              <w:rPr>
                <w:sz w:val="26"/>
                <w:szCs w:val="26"/>
              </w:rPr>
              <w:t>т.ч</w:t>
            </w:r>
            <w:proofErr w:type="spellEnd"/>
            <w:r w:rsidRPr="00DC220D">
              <w:rPr>
                <w:sz w:val="26"/>
                <w:szCs w:val="26"/>
              </w:rPr>
              <w:t>. установка урн)</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Мероприятия по уборке мусора выполнены силами городских предприятий.</w:t>
            </w:r>
          </w:p>
        </w:tc>
      </w:tr>
      <w:tr w:rsidR="001A3260" w:rsidRPr="00DC220D" w:rsidTr="00617A15">
        <w:trPr>
          <w:trHeight w:val="60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 вырубке (посадке) деревьев</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Силами управляющей компании будет произведен снос (посадка) зеленых насаждений при положительном решении собственников.</w:t>
            </w:r>
          </w:p>
        </w:tc>
      </w:tr>
      <w:tr w:rsidR="001A3260" w:rsidRPr="00DC220D" w:rsidTr="00617A15">
        <w:trPr>
          <w:trHeight w:val="61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Отвод ливневых вод</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Мероприятия выполнены силами городских предприятий.</w:t>
            </w:r>
          </w:p>
        </w:tc>
      </w:tr>
      <w:tr w:rsidR="001A3260" w:rsidRPr="00DC220D" w:rsidTr="00617A15">
        <w:trPr>
          <w:trHeight w:val="73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Обустройство парковочных мест для инвалидов</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План-схема обустройство парковочных мест для инвалидов </w:t>
            </w:r>
            <w:proofErr w:type="gramStart"/>
            <w:r w:rsidRPr="00DC220D">
              <w:rPr>
                <w:sz w:val="26"/>
                <w:szCs w:val="26"/>
              </w:rPr>
              <w:t>разработана</w:t>
            </w:r>
            <w:proofErr w:type="gramEnd"/>
            <w:r w:rsidRPr="00DC220D">
              <w:rPr>
                <w:sz w:val="26"/>
                <w:szCs w:val="26"/>
              </w:rPr>
              <w:t>. Направлено в МБУ «КСАТ» на исполнение.</w:t>
            </w:r>
          </w:p>
        </w:tc>
      </w:tr>
      <w:tr w:rsidR="001A3260" w:rsidRPr="00DC220D" w:rsidTr="00617A15">
        <w:trPr>
          <w:trHeight w:val="55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Установка детского игрового оборудования </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4</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Рассматривается возможность установки</w:t>
            </w:r>
          </w:p>
        </w:tc>
      </w:tr>
      <w:tr w:rsidR="001A3260" w:rsidRPr="00DC220D" w:rsidTr="00617A15">
        <w:trPr>
          <w:trHeight w:val="67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lastRenderedPageBreak/>
              <w:t>О предоставлении информации на транспортные услуги</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Запрашиваемое транспортное обращение отсутствует</w:t>
            </w:r>
          </w:p>
        </w:tc>
      </w:tr>
      <w:tr w:rsidR="001A3260" w:rsidRPr="00DC220D" w:rsidTr="00617A15">
        <w:trPr>
          <w:trHeight w:val="70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О проведении ямочного ремонта</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3</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Направлено в МБУ «КСАТ» на исполнение.</w:t>
            </w:r>
          </w:p>
        </w:tc>
      </w:tr>
      <w:tr w:rsidR="001A3260" w:rsidRPr="00DC220D" w:rsidTr="00617A15">
        <w:trPr>
          <w:trHeight w:val="48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О выгуле собак </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2</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Гражданам предоставлены  ответы с разъяснениями по данным вопросам.</w:t>
            </w:r>
          </w:p>
        </w:tc>
      </w:tr>
      <w:tr w:rsidR="001A3260" w:rsidRPr="00DC220D" w:rsidTr="00617A15">
        <w:trPr>
          <w:trHeight w:val="690"/>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Благоустройство дворовых территорий (ремонт асфальтового покрытия)</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5</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Направлено в МБУ «КСАТ», либо управляющую компанию на исполнение.</w:t>
            </w:r>
          </w:p>
        </w:tc>
      </w:tr>
      <w:tr w:rsidR="001A3260" w:rsidRPr="00DC220D" w:rsidTr="00617A15">
        <w:trPr>
          <w:trHeight w:val="1125"/>
        </w:trPr>
        <w:tc>
          <w:tcPr>
            <w:tcW w:w="3652" w:type="dxa"/>
            <w:hideMark/>
          </w:tcPr>
          <w:p w:rsidR="001A3260" w:rsidRPr="00DC220D" w:rsidRDefault="001A3260" w:rsidP="00DC220D">
            <w:pPr>
              <w:shd w:val="clear" w:color="auto" w:fill="FFFFFF"/>
              <w:ind w:firstLine="709"/>
              <w:jc w:val="both"/>
              <w:rPr>
                <w:sz w:val="26"/>
                <w:szCs w:val="26"/>
              </w:rPr>
            </w:pPr>
            <w:r w:rsidRPr="00DC220D">
              <w:rPr>
                <w:sz w:val="26"/>
                <w:szCs w:val="26"/>
              </w:rPr>
              <w:t>Благоустройство дворовых территорий (ремонт асфальтового покрытия, ремонт пешеходных дорожек и т.п.)</w:t>
            </w:r>
          </w:p>
        </w:tc>
        <w:tc>
          <w:tcPr>
            <w:tcW w:w="2019" w:type="dxa"/>
            <w:hideMark/>
          </w:tcPr>
          <w:p w:rsidR="001A3260" w:rsidRPr="00DC220D" w:rsidRDefault="001A3260" w:rsidP="00DC220D">
            <w:pPr>
              <w:shd w:val="clear" w:color="auto" w:fill="FFFFFF"/>
              <w:ind w:firstLine="709"/>
              <w:jc w:val="both"/>
              <w:rPr>
                <w:sz w:val="26"/>
                <w:szCs w:val="26"/>
              </w:rPr>
            </w:pPr>
            <w:r w:rsidRPr="00DC220D">
              <w:rPr>
                <w:sz w:val="26"/>
                <w:szCs w:val="26"/>
              </w:rPr>
              <w:t>5</w:t>
            </w:r>
          </w:p>
        </w:tc>
        <w:tc>
          <w:tcPr>
            <w:tcW w:w="4218" w:type="dxa"/>
            <w:hideMark/>
          </w:tcPr>
          <w:p w:rsidR="001A3260" w:rsidRPr="00DC220D" w:rsidRDefault="001A3260" w:rsidP="00DC220D">
            <w:pPr>
              <w:shd w:val="clear" w:color="auto" w:fill="FFFFFF"/>
              <w:ind w:firstLine="709"/>
              <w:jc w:val="both"/>
              <w:rPr>
                <w:sz w:val="26"/>
                <w:szCs w:val="26"/>
              </w:rPr>
            </w:pPr>
            <w:r w:rsidRPr="00DC220D">
              <w:rPr>
                <w:sz w:val="26"/>
                <w:szCs w:val="26"/>
              </w:rPr>
              <w:t xml:space="preserve">Рассматривается возможность </w:t>
            </w:r>
          </w:p>
        </w:tc>
      </w:tr>
      <w:tr w:rsidR="008A1AA2" w:rsidRPr="00DC220D" w:rsidTr="00617A15">
        <w:trPr>
          <w:trHeight w:val="1125"/>
        </w:trPr>
        <w:tc>
          <w:tcPr>
            <w:tcW w:w="3652" w:type="dxa"/>
          </w:tcPr>
          <w:p w:rsidR="008A1AA2" w:rsidRPr="0018355D" w:rsidRDefault="008A1AA2" w:rsidP="008A1AA2">
            <w:pPr>
              <w:shd w:val="clear" w:color="auto" w:fill="FFFFFF"/>
              <w:ind w:firstLine="34"/>
              <w:jc w:val="both"/>
              <w:rPr>
                <w:b/>
                <w:sz w:val="26"/>
                <w:szCs w:val="26"/>
              </w:rPr>
            </w:pPr>
            <w:r w:rsidRPr="0018355D">
              <w:rPr>
                <w:b/>
                <w:sz w:val="28"/>
                <w:szCs w:val="26"/>
              </w:rPr>
              <w:t xml:space="preserve">Муниципальный жилищный инспектор </w:t>
            </w:r>
            <w:r w:rsidR="0018355D" w:rsidRPr="0018355D">
              <w:rPr>
                <w:b/>
                <w:sz w:val="28"/>
                <w:szCs w:val="26"/>
              </w:rPr>
              <w:t>А</w:t>
            </w:r>
            <w:r w:rsidRPr="0018355D">
              <w:rPr>
                <w:b/>
                <w:sz w:val="28"/>
                <w:szCs w:val="26"/>
              </w:rPr>
              <w:t>дминистрации города Когалыма</w:t>
            </w:r>
          </w:p>
        </w:tc>
        <w:tc>
          <w:tcPr>
            <w:tcW w:w="2019" w:type="dxa"/>
          </w:tcPr>
          <w:p w:rsidR="008A1AA2" w:rsidRPr="00DC220D" w:rsidRDefault="008A1AA2" w:rsidP="00DC220D">
            <w:pPr>
              <w:shd w:val="clear" w:color="auto" w:fill="FFFFFF"/>
              <w:ind w:firstLine="709"/>
              <w:jc w:val="both"/>
              <w:rPr>
                <w:sz w:val="26"/>
                <w:szCs w:val="26"/>
              </w:rPr>
            </w:pPr>
          </w:p>
        </w:tc>
        <w:tc>
          <w:tcPr>
            <w:tcW w:w="4218" w:type="dxa"/>
          </w:tcPr>
          <w:p w:rsidR="008A1AA2" w:rsidRPr="00DC220D" w:rsidRDefault="008A1AA2" w:rsidP="00DC220D">
            <w:pPr>
              <w:shd w:val="clear" w:color="auto" w:fill="FFFFFF"/>
              <w:ind w:firstLine="709"/>
              <w:jc w:val="both"/>
              <w:rPr>
                <w:sz w:val="26"/>
                <w:szCs w:val="26"/>
              </w:rPr>
            </w:pPr>
          </w:p>
        </w:tc>
      </w:tr>
      <w:tr w:rsidR="008A1AA2" w:rsidRPr="00DC220D" w:rsidTr="00617A15">
        <w:trPr>
          <w:trHeight w:val="699"/>
        </w:trPr>
        <w:tc>
          <w:tcPr>
            <w:tcW w:w="3652" w:type="dxa"/>
          </w:tcPr>
          <w:p w:rsidR="008A1AA2" w:rsidRDefault="008A1AA2" w:rsidP="008A1AA2">
            <w:pPr>
              <w:shd w:val="clear" w:color="auto" w:fill="FFFFFF"/>
              <w:ind w:firstLine="34"/>
              <w:jc w:val="both"/>
              <w:rPr>
                <w:sz w:val="26"/>
                <w:szCs w:val="26"/>
              </w:rPr>
            </w:pPr>
            <w:r>
              <w:rPr>
                <w:sz w:val="26"/>
                <w:szCs w:val="26"/>
              </w:rPr>
              <w:t>Строительные дефекты</w:t>
            </w:r>
          </w:p>
        </w:tc>
        <w:tc>
          <w:tcPr>
            <w:tcW w:w="2019" w:type="dxa"/>
          </w:tcPr>
          <w:p w:rsidR="008A1AA2" w:rsidRPr="00DC220D" w:rsidRDefault="008A1AA2" w:rsidP="00DC220D">
            <w:pPr>
              <w:shd w:val="clear" w:color="auto" w:fill="FFFFFF"/>
              <w:ind w:firstLine="709"/>
              <w:jc w:val="both"/>
              <w:rPr>
                <w:sz w:val="26"/>
                <w:szCs w:val="26"/>
              </w:rPr>
            </w:pPr>
            <w:r>
              <w:rPr>
                <w:sz w:val="26"/>
                <w:szCs w:val="26"/>
              </w:rPr>
              <w:t>3</w:t>
            </w:r>
          </w:p>
        </w:tc>
        <w:tc>
          <w:tcPr>
            <w:tcW w:w="4218" w:type="dxa"/>
          </w:tcPr>
          <w:p w:rsidR="008A1AA2" w:rsidRPr="008A1AA2" w:rsidRDefault="008A1AA2" w:rsidP="008A1AA2">
            <w:pPr>
              <w:widowControl/>
              <w:tabs>
                <w:tab w:val="left" w:pos="8055"/>
              </w:tabs>
              <w:autoSpaceDE/>
              <w:autoSpaceDN/>
              <w:adjustRightInd/>
              <w:ind w:firstLine="776"/>
              <w:jc w:val="both"/>
              <w:rPr>
                <w:sz w:val="26"/>
                <w:szCs w:val="26"/>
              </w:rPr>
            </w:pPr>
            <w:r w:rsidRPr="008A1AA2">
              <w:rPr>
                <w:sz w:val="26"/>
                <w:szCs w:val="26"/>
              </w:rPr>
              <w:t xml:space="preserve">информация направлена организации осуществлявшей строительство для принятия мер по устранению строительных недоработок; </w:t>
            </w:r>
          </w:p>
          <w:p w:rsidR="008A1AA2" w:rsidRPr="00DC220D" w:rsidRDefault="008A1AA2" w:rsidP="00DC220D">
            <w:pPr>
              <w:shd w:val="clear" w:color="auto" w:fill="FFFFFF"/>
              <w:ind w:firstLine="709"/>
              <w:jc w:val="both"/>
              <w:rPr>
                <w:sz w:val="26"/>
                <w:szCs w:val="26"/>
              </w:rPr>
            </w:pPr>
          </w:p>
        </w:tc>
      </w:tr>
      <w:tr w:rsidR="008A1AA2" w:rsidRPr="00DC220D" w:rsidTr="00617A15">
        <w:trPr>
          <w:trHeight w:val="699"/>
        </w:trPr>
        <w:tc>
          <w:tcPr>
            <w:tcW w:w="3652" w:type="dxa"/>
          </w:tcPr>
          <w:p w:rsidR="008A1AA2" w:rsidRDefault="008A1AA2" w:rsidP="008A1AA2">
            <w:pPr>
              <w:shd w:val="clear" w:color="auto" w:fill="FFFFFF"/>
              <w:ind w:firstLine="34"/>
              <w:jc w:val="both"/>
              <w:rPr>
                <w:sz w:val="26"/>
                <w:szCs w:val="26"/>
              </w:rPr>
            </w:pPr>
            <w:r>
              <w:rPr>
                <w:sz w:val="26"/>
                <w:szCs w:val="26"/>
              </w:rPr>
              <w:t>О непригодности, аварийности или сносе жилых домов, срок переселения граждан</w:t>
            </w:r>
          </w:p>
        </w:tc>
        <w:tc>
          <w:tcPr>
            <w:tcW w:w="2019" w:type="dxa"/>
          </w:tcPr>
          <w:p w:rsidR="008A1AA2" w:rsidRDefault="008A1AA2" w:rsidP="00DC220D">
            <w:pPr>
              <w:shd w:val="clear" w:color="auto" w:fill="FFFFFF"/>
              <w:ind w:firstLine="709"/>
              <w:jc w:val="both"/>
              <w:rPr>
                <w:sz w:val="26"/>
                <w:szCs w:val="26"/>
              </w:rPr>
            </w:pPr>
            <w:r>
              <w:rPr>
                <w:sz w:val="26"/>
                <w:szCs w:val="26"/>
              </w:rPr>
              <w:t>2</w:t>
            </w:r>
          </w:p>
        </w:tc>
        <w:tc>
          <w:tcPr>
            <w:tcW w:w="4218" w:type="dxa"/>
          </w:tcPr>
          <w:p w:rsidR="008A1AA2" w:rsidRPr="00DC220D" w:rsidRDefault="008A1AA2" w:rsidP="00DC220D">
            <w:pPr>
              <w:shd w:val="clear" w:color="auto" w:fill="FFFFFF"/>
              <w:ind w:firstLine="709"/>
              <w:jc w:val="both"/>
              <w:rPr>
                <w:sz w:val="26"/>
                <w:szCs w:val="26"/>
              </w:rPr>
            </w:pPr>
            <w:r>
              <w:rPr>
                <w:sz w:val="26"/>
                <w:szCs w:val="26"/>
              </w:rPr>
              <w:t>даны разъяснения</w:t>
            </w:r>
          </w:p>
        </w:tc>
      </w:tr>
      <w:tr w:rsidR="008A1AA2" w:rsidRPr="00DC220D" w:rsidTr="00617A15">
        <w:trPr>
          <w:trHeight w:val="699"/>
        </w:trPr>
        <w:tc>
          <w:tcPr>
            <w:tcW w:w="3652" w:type="dxa"/>
          </w:tcPr>
          <w:p w:rsidR="008A1AA2" w:rsidRDefault="008A1AA2" w:rsidP="008A1AA2">
            <w:pPr>
              <w:shd w:val="clear" w:color="auto" w:fill="FFFFFF"/>
              <w:ind w:firstLine="34"/>
              <w:jc w:val="both"/>
              <w:rPr>
                <w:sz w:val="26"/>
                <w:szCs w:val="26"/>
              </w:rPr>
            </w:pPr>
            <w:r>
              <w:rPr>
                <w:sz w:val="26"/>
                <w:szCs w:val="26"/>
              </w:rPr>
              <w:t>Нарушение правил и норм технической эксплуатации жилищного фонда</w:t>
            </w:r>
          </w:p>
        </w:tc>
        <w:tc>
          <w:tcPr>
            <w:tcW w:w="2019" w:type="dxa"/>
          </w:tcPr>
          <w:p w:rsidR="008A1AA2" w:rsidRDefault="008A1AA2" w:rsidP="00DC220D">
            <w:pPr>
              <w:shd w:val="clear" w:color="auto" w:fill="FFFFFF"/>
              <w:ind w:firstLine="709"/>
              <w:jc w:val="both"/>
              <w:rPr>
                <w:sz w:val="26"/>
                <w:szCs w:val="26"/>
              </w:rPr>
            </w:pPr>
            <w:r>
              <w:rPr>
                <w:sz w:val="26"/>
                <w:szCs w:val="26"/>
              </w:rPr>
              <w:t>13</w:t>
            </w:r>
          </w:p>
        </w:tc>
        <w:tc>
          <w:tcPr>
            <w:tcW w:w="4218" w:type="dxa"/>
          </w:tcPr>
          <w:p w:rsidR="008A1AA2" w:rsidRPr="00DC220D" w:rsidRDefault="008A1AA2" w:rsidP="00DC220D">
            <w:pPr>
              <w:shd w:val="clear" w:color="auto" w:fill="FFFFFF"/>
              <w:ind w:firstLine="709"/>
              <w:jc w:val="both"/>
              <w:rPr>
                <w:sz w:val="26"/>
                <w:szCs w:val="26"/>
              </w:rPr>
            </w:pPr>
            <w:r>
              <w:rPr>
                <w:sz w:val="26"/>
                <w:szCs w:val="26"/>
              </w:rPr>
              <w:t>даны разъяснения</w:t>
            </w:r>
          </w:p>
        </w:tc>
      </w:tr>
      <w:tr w:rsidR="0018355D" w:rsidRPr="00DC220D" w:rsidTr="00617A15">
        <w:trPr>
          <w:trHeight w:val="699"/>
        </w:trPr>
        <w:tc>
          <w:tcPr>
            <w:tcW w:w="3652" w:type="dxa"/>
          </w:tcPr>
          <w:p w:rsidR="0018355D" w:rsidRPr="00617A15" w:rsidRDefault="00617A15">
            <w:pPr>
              <w:rPr>
                <w:b/>
                <w:sz w:val="28"/>
                <w:szCs w:val="28"/>
              </w:rPr>
            </w:pPr>
            <w:r w:rsidRPr="00617A15">
              <w:rPr>
                <w:b/>
                <w:sz w:val="32"/>
                <w:szCs w:val="28"/>
              </w:rPr>
              <w:t>Отдел ГО</w:t>
            </w:r>
            <w:r>
              <w:rPr>
                <w:b/>
                <w:sz w:val="32"/>
                <w:szCs w:val="28"/>
              </w:rPr>
              <w:t xml:space="preserve"> </w:t>
            </w:r>
            <w:r w:rsidRPr="00617A15">
              <w:rPr>
                <w:b/>
                <w:sz w:val="32"/>
                <w:szCs w:val="28"/>
              </w:rPr>
              <w:t>и</w:t>
            </w:r>
            <w:r>
              <w:rPr>
                <w:b/>
                <w:sz w:val="32"/>
                <w:szCs w:val="28"/>
              </w:rPr>
              <w:t xml:space="preserve"> </w:t>
            </w:r>
            <w:r w:rsidRPr="00617A15">
              <w:rPr>
                <w:b/>
                <w:sz w:val="32"/>
                <w:szCs w:val="28"/>
              </w:rPr>
              <w:t>ЧС</w:t>
            </w:r>
            <w:r>
              <w:rPr>
                <w:b/>
                <w:sz w:val="32"/>
                <w:szCs w:val="28"/>
              </w:rPr>
              <w:t xml:space="preserve"> администрации города </w:t>
            </w:r>
          </w:p>
        </w:tc>
        <w:tc>
          <w:tcPr>
            <w:tcW w:w="2019" w:type="dxa"/>
          </w:tcPr>
          <w:p w:rsidR="0018355D" w:rsidRPr="00617A15" w:rsidRDefault="00617A15">
            <w:pPr>
              <w:rPr>
                <w:sz w:val="26"/>
                <w:szCs w:val="26"/>
              </w:rPr>
            </w:pPr>
            <w:proofErr w:type="gramStart"/>
            <w:r w:rsidRPr="00617A15">
              <w:rPr>
                <w:sz w:val="26"/>
                <w:szCs w:val="26"/>
              </w:rPr>
              <w:t>Поступило</w:t>
            </w:r>
            <w:r>
              <w:rPr>
                <w:sz w:val="26"/>
                <w:szCs w:val="26"/>
              </w:rPr>
              <w:t xml:space="preserve"> </w:t>
            </w:r>
            <w:r w:rsidRPr="00617A15">
              <w:rPr>
                <w:sz w:val="26"/>
                <w:szCs w:val="26"/>
              </w:rPr>
              <w:t xml:space="preserve"> </w:t>
            </w:r>
            <w:r w:rsidRPr="00617A15">
              <w:rPr>
                <w:b/>
                <w:sz w:val="26"/>
                <w:szCs w:val="26"/>
              </w:rPr>
              <w:t>1</w:t>
            </w:r>
            <w:r w:rsidRPr="00617A15">
              <w:rPr>
                <w:sz w:val="26"/>
                <w:szCs w:val="26"/>
              </w:rPr>
              <w:t xml:space="preserve"> обращение касалось</w:t>
            </w:r>
            <w:proofErr w:type="gramEnd"/>
            <w:r w:rsidRPr="00617A15">
              <w:rPr>
                <w:sz w:val="26"/>
                <w:szCs w:val="26"/>
              </w:rPr>
              <w:t xml:space="preserve"> работы </w:t>
            </w:r>
            <w:r>
              <w:rPr>
                <w:sz w:val="26"/>
                <w:szCs w:val="26"/>
              </w:rPr>
              <w:t xml:space="preserve">и </w:t>
            </w:r>
            <w:r w:rsidRPr="00617A15">
              <w:rPr>
                <w:sz w:val="26"/>
                <w:szCs w:val="26"/>
              </w:rPr>
              <w:t>времени реа</w:t>
            </w:r>
            <w:r>
              <w:rPr>
                <w:sz w:val="26"/>
                <w:szCs w:val="26"/>
              </w:rPr>
              <w:t>гирования оперативных служб</w:t>
            </w:r>
            <w:r w:rsidRPr="00617A15">
              <w:rPr>
                <w:sz w:val="26"/>
                <w:szCs w:val="26"/>
              </w:rPr>
              <w:t xml:space="preserve"> </w:t>
            </w:r>
            <w:r>
              <w:rPr>
                <w:sz w:val="26"/>
                <w:szCs w:val="26"/>
              </w:rPr>
              <w:t xml:space="preserve">на </w:t>
            </w:r>
            <w:r w:rsidRPr="00617A15">
              <w:rPr>
                <w:sz w:val="26"/>
                <w:szCs w:val="26"/>
              </w:rPr>
              <w:t>происшествии</w:t>
            </w:r>
          </w:p>
        </w:tc>
        <w:tc>
          <w:tcPr>
            <w:tcW w:w="4218" w:type="dxa"/>
          </w:tcPr>
          <w:p w:rsidR="0018355D" w:rsidRPr="00617A15" w:rsidRDefault="00617A15" w:rsidP="00425DEC">
            <w:pPr>
              <w:jc w:val="center"/>
              <w:rPr>
                <w:sz w:val="26"/>
                <w:szCs w:val="26"/>
              </w:rPr>
            </w:pPr>
            <w:r w:rsidRPr="00617A15">
              <w:rPr>
                <w:sz w:val="26"/>
                <w:szCs w:val="26"/>
              </w:rPr>
              <w:t>Были направленны запросы в опер</w:t>
            </w:r>
            <w:r>
              <w:rPr>
                <w:sz w:val="26"/>
                <w:szCs w:val="26"/>
              </w:rPr>
              <w:t xml:space="preserve">ативные службы города Когалыма </w:t>
            </w:r>
          </w:p>
        </w:tc>
      </w:tr>
      <w:tr w:rsidR="0018355D" w:rsidRPr="00DC220D" w:rsidTr="00617A15">
        <w:trPr>
          <w:trHeight w:val="699"/>
        </w:trPr>
        <w:tc>
          <w:tcPr>
            <w:tcW w:w="3652" w:type="dxa"/>
          </w:tcPr>
          <w:p w:rsidR="0018355D" w:rsidRPr="0018355D" w:rsidRDefault="0018355D" w:rsidP="0018355D">
            <w:pPr>
              <w:rPr>
                <w:b/>
                <w:sz w:val="26"/>
                <w:szCs w:val="26"/>
              </w:rPr>
            </w:pPr>
            <w:r w:rsidRPr="0018355D">
              <w:rPr>
                <w:b/>
                <w:sz w:val="28"/>
                <w:szCs w:val="26"/>
              </w:rPr>
              <w:t>Управление опеки и попечительства Администрации города Когалыма</w:t>
            </w:r>
            <w:r>
              <w:rPr>
                <w:b/>
                <w:sz w:val="28"/>
                <w:szCs w:val="26"/>
              </w:rPr>
              <w:t xml:space="preserve"> </w:t>
            </w:r>
          </w:p>
        </w:tc>
        <w:tc>
          <w:tcPr>
            <w:tcW w:w="2019" w:type="dxa"/>
          </w:tcPr>
          <w:p w:rsidR="0018355D" w:rsidRPr="00617A15" w:rsidRDefault="00671E8D">
            <w:pPr>
              <w:rPr>
                <w:sz w:val="26"/>
                <w:szCs w:val="26"/>
              </w:rPr>
            </w:pPr>
            <w:r>
              <w:rPr>
                <w:sz w:val="26"/>
                <w:szCs w:val="26"/>
              </w:rPr>
              <w:t xml:space="preserve">Количество </w:t>
            </w:r>
          </w:p>
        </w:tc>
        <w:tc>
          <w:tcPr>
            <w:tcW w:w="4218" w:type="dxa"/>
          </w:tcPr>
          <w:p w:rsidR="0018355D" w:rsidRPr="00F5791B" w:rsidRDefault="0018355D">
            <w:pPr>
              <w:rPr>
                <w:sz w:val="26"/>
                <w:szCs w:val="26"/>
              </w:rPr>
            </w:pPr>
          </w:p>
        </w:tc>
      </w:tr>
      <w:tr w:rsidR="0018355D" w:rsidRPr="00DC220D" w:rsidTr="00617A15">
        <w:trPr>
          <w:trHeight w:val="699"/>
        </w:trPr>
        <w:tc>
          <w:tcPr>
            <w:tcW w:w="3652" w:type="dxa"/>
          </w:tcPr>
          <w:p w:rsidR="0018355D" w:rsidRPr="00671E8D" w:rsidRDefault="0018355D" w:rsidP="00617A15">
            <w:pPr>
              <w:rPr>
                <w:sz w:val="26"/>
                <w:szCs w:val="26"/>
              </w:rPr>
            </w:pPr>
            <w:r>
              <w:rPr>
                <w:sz w:val="26"/>
                <w:szCs w:val="26"/>
              </w:rPr>
              <w:lastRenderedPageBreak/>
              <w:t xml:space="preserve">Общее </w:t>
            </w:r>
            <w:r w:rsidR="00671E8D">
              <w:rPr>
                <w:sz w:val="26"/>
                <w:szCs w:val="26"/>
              </w:rPr>
              <w:t>количество вопросов, заявления, консультации, беседы, индивидуальная профилактическая работа.</w:t>
            </w:r>
          </w:p>
        </w:tc>
        <w:tc>
          <w:tcPr>
            <w:tcW w:w="2019" w:type="dxa"/>
          </w:tcPr>
          <w:p w:rsidR="0018355D" w:rsidRPr="00F5791B" w:rsidRDefault="008E7937">
            <w:pPr>
              <w:rPr>
                <w:sz w:val="26"/>
                <w:szCs w:val="26"/>
              </w:rPr>
            </w:pPr>
            <w:r>
              <w:rPr>
                <w:sz w:val="26"/>
                <w:szCs w:val="26"/>
              </w:rPr>
              <w:t xml:space="preserve">    </w:t>
            </w:r>
            <w:r w:rsidR="00671E8D">
              <w:rPr>
                <w:sz w:val="26"/>
                <w:szCs w:val="26"/>
              </w:rPr>
              <w:t>649</w:t>
            </w:r>
          </w:p>
        </w:tc>
        <w:tc>
          <w:tcPr>
            <w:tcW w:w="4218" w:type="dxa"/>
          </w:tcPr>
          <w:p w:rsidR="00671E8D" w:rsidRPr="00F5791B" w:rsidRDefault="00671E8D">
            <w:pPr>
              <w:rPr>
                <w:sz w:val="26"/>
                <w:szCs w:val="26"/>
              </w:rPr>
            </w:pPr>
          </w:p>
        </w:tc>
      </w:tr>
      <w:tr w:rsidR="0018355D" w:rsidRPr="00DC220D" w:rsidTr="00617A15">
        <w:trPr>
          <w:trHeight w:val="699"/>
        </w:trPr>
        <w:tc>
          <w:tcPr>
            <w:tcW w:w="3652" w:type="dxa"/>
          </w:tcPr>
          <w:p w:rsidR="008E7937" w:rsidRPr="008E7937" w:rsidRDefault="008E7937" w:rsidP="008E7937">
            <w:pPr>
              <w:widowControl/>
              <w:autoSpaceDE/>
              <w:autoSpaceDN/>
              <w:adjustRightInd/>
              <w:rPr>
                <w:sz w:val="26"/>
                <w:szCs w:val="26"/>
              </w:rPr>
            </w:pPr>
            <w:r w:rsidRPr="008E7937">
              <w:rPr>
                <w:color w:val="000000"/>
                <w:sz w:val="26"/>
                <w:szCs w:val="26"/>
              </w:rPr>
              <w:t>Характер обращений граждан - в рамках переданных органу местного самоуправления отдельных государственных полномочий в сфере опеки и попечительства:</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r w:rsidRPr="008E7937">
              <w:rPr>
                <w:color w:val="000000"/>
                <w:sz w:val="26"/>
                <w:szCs w:val="26"/>
              </w:rPr>
              <w:t xml:space="preserve"> установление опеки или попечительства;</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r w:rsidRPr="008E7937">
              <w:rPr>
                <w:color w:val="000000"/>
                <w:sz w:val="26"/>
                <w:szCs w:val="26"/>
              </w:rPr>
              <w:t xml:space="preserve"> нарушения прав и законных интересов несовершеннолетних;</w:t>
            </w:r>
          </w:p>
          <w:p w:rsidR="008E7937" w:rsidRPr="008E7937" w:rsidRDefault="008E7937" w:rsidP="008E7937">
            <w:pPr>
              <w:widowControl/>
              <w:autoSpaceDE/>
              <w:autoSpaceDN/>
              <w:adjustRightInd/>
              <w:rPr>
                <w:sz w:val="26"/>
                <w:szCs w:val="26"/>
              </w:rPr>
            </w:pPr>
            <w:r w:rsidRPr="008E7937">
              <w:rPr>
                <w:color w:val="000000"/>
                <w:sz w:val="26"/>
                <w:szCs w:val="26"/>
              </w:rPr>
              <w:t>получение</w:t>
            </w:r>
            <w:r w:rsidRPr="008E7937">
              <w:rPr>
                <w:color w:val="000000"/>
                <w:sz w:val="26"/>
                <w:szCs w:val="26"/>
              </w:rPr>
              <w:tab/>
              <w:t>разрешений</w:t>
            </w:r>
            <w:r w:rsidRPr="008E7937">
              <w:rPr>
                <w:color w:val="000000"/>
                <w:sz w:val="26"/>
                <w:szCs w:val="26"/>
              </w:rPr>
              <w:tab/>
              <w:t>на совершение сделок</w:t>
            </w:r>
            <w:r w:rsidRPr="008E7937">
              <w:rPr>
                <w:color w:val="000000"/>
                <w:sz w:val="26"/>
                <w:szCs w:val="26"/>
              </w:rPr>
              <w:tab/>
              <w:t>с имуществом</w:t>
            </w:r>
          </w:p>
          <w:p w:rsidR="008E7937" w:rsidRPr="008E7937" w:rsidRDefault="008E7937" w:rsidP="008E7937">
            <w:pPr>
              <w:widowControl/>
              <w:autoSpaceDE/>
              <w:autoSpaceDN/>
              <w:adjustRightInd/>
              <w:rPr>
                <w:sz w:val="26"/>
                <w:szCs w:val="26"/>
              </w:rPr>
            </w:pPr>
            <w:r w:rsidRPr="008E7937">
              <w:rPr>
                <w:color w:val="000000"/>
                <w:sz w:val="26"/>
                <w:szCs w:val="26"/>
              </w:rPr>
              <w:t>несовершеннолетних и подопечных (отчуждение, передача в ипотеку, обмен, дарение);</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r w:rsidRPr="008E7937">
              <w:rPr>
                <w:color w:val="000000"/>
                <w:sz w:val="26"/>
                <w:szCs w:val="26"/>
              </w:rPr>
              <w:t>получение</w:t>
            </w:r>
            <w:r w:rsidRPr="008E7937">
              <w:rPr>
                <w:color w:val="000000"/>
                <w:sz w:val="26"/>
                <w:szCs w:val="26"/>
              </w:rPr>
              <w:tab/>
              <w:t>заключений</w:t>
            </w:r>
            <w:r w:rsidRPr="008E7937">
              <w:rPr>
                <w:color w:val="000000"/>
                <w:sz w:val="26"/>
                <w:szCs w:val="26"/>
              </w:rPr>
              <w:tab/>
              <w:t>гражданами, выразившими</w:t>
            </w:r>
            <w:r w:rsidRPr="008E7937">
              <w:rPr>
                <w:color w:val="000000"/>
                <w:sz w:val="26"/>
                <w:szCs w:val="26"/>
              </w:rPr>
              <w:tab/>
              <w:t>желание стать</w:t>
            </w:r>
            <w:r>
              <w:rPr>
                <w:color w:val="000000"/>
                <w:sz w:val="26"/>
                <w:szCs w:val="26"/>
              </w:rPr>
              <w:t>;</w:t>
            </w:r>
          </w:p>
          <w:p w:rsidR="008E7937" w:rsidRPr="008E7937" w:rsidRDefault="008E7937" w:rsidP="008E7937">
            <w:pPr>
              <w:widowControl/>
              <w:autoSpaceDE/>
              <w:autoSpaceDN/>
              <w:adjustRightInd/>
              <w:rPr>
                <w:sz w:val="26"/>
                <w:szCs w:val="26"/>
              </w:rPr>
            </w:pPr>
            <w:r w:rsidRPr="008E7937">
              <w:rPr>
                <w:color w:val="000000"/>
                <w:sz w:val="26"/>
                <w:szCs w:val="26"/>
              </w:rPr>
              <w:t>усыновителями, опекунами или попечителями;</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r w:rsidRPr="008E7937">
              <w:rPr>
                <w:color w:val="000000"/>
                <w:sz w:val="26"/>
                <w:szCs w:val="26"/>
              </w:rPr>
              <w:t xml:space="preserve"> разрешение вопросов, связанных с изменением фамилии и имени несовершеннолетних;</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proofErr w:type="gramStart"/>
            <w:r w:rsidRPr="008E7937">
              <w:rPr>
                <w:color w:val="000000"/>
                <w:sz w:val="26"/>
                <w:szCs w:val="26"/>
              </w:rPr>
              <w:t>разрешение</w:t>
            </w:r>
            <w:r w:rsidRPr="008E7937">
              <w:rPr>
                <w:color w:val="000000"/>
                <w:sz w:val="26"/>
                <w:szCs w:val="26"/>
              </w:rPr>
              <w:tab/>
              <w:t>спорных вопросов между родителями ребенка (иными</w:t>
            </w:r>
            <w:proofErr w:type="gramEnd"/>
          </w:p>
          <w:p w:rsidR="008E7937" w:rsidRPr="008E7937" w:rsidRDefault="008E7937" w:rsidP="008E7937">
            <w:pPr>
              <w:widowControl/>
              <w:autoSpaceDE/>
              <w:autoSpaceDN/>
              <w:adjustRightInd/>
              <w:rPr>
                <w:sz w:val="26"/>
                <w:szCs w:val="26"/>
              </w:rPr>
            </w:pPr>
            <w:r w:rsidRPr="008E7937">
              <w:rPr>
                <w:color w:val="000000"/>
                <w:sz w:val="26"/>
                <w:szCs w:val="26"/>
              </w:rPr>
              <w:t>законными представителями) и родственниками;</w:t>
            </w:r>
          </w:p>
          <w:p w:rsidR="008E7937" w:rsidRPr="008E7937" w:rsidRDefault="008E7937" w:rsidP="008E7937">
            <w:pPr>
              <w:widowControl/>
              <w:autoSpaceDE/>
              <w:autoSpaceDN/>
              <w:adjustRightInd/>
              <w:rPr>
                <w:sz w:val="26"/>
                <w:szCs w:val="26"/>
              </w:rPr>
            </w:pPr>
            <w:r w:rsidRPr="008E7937">
              <w:rPr>
                <w:color w:val="000000"/>
                <w:sz w:val="26"/>
                <w:szCs w:val="26"/>
              </w:rPr>
              <w:t>получение согласий</w:t>
            </w:r>
            <w:r w:rsidRPr="008E7937">
              <w:rPr>
                <w:color w:val="000000"/>
                <w:sz w:val="26"/>
                <w:szCs w:val="26"/>
              </w:rPr>
              <w:tab/>
              <w:t>на заключение трудовых</w:t>
            </w:r>
            <w:r w:rsidRPr="008E7937">
              <w:rPr>
                <w:color w:val="000000"/>
                <w:sz w:val="26"/>
                <w:szCs w:val="26"/>
              </w:rPr>
              <w:tab/>
              <w:t xml:space="preserve">договоров </w:t>
            </w:r>
            <w:proofErr w:type="gramStart"/>
            <w:r w:rsidRPr="008E7937">
              <w:rPr>
                <w:color w:val="000000"/>
                <w:sz w:val="26"/>
                <w:szCs w:val="26"/>
              </w:rPr>
              <w:t>с</w:t>
            </w:r>
            <w:proofErr w:type="gramEnd"/>
          </w:p>
          <w:p w:rsidR="008E7937" w:rsidRPr="008E7937" w:rsidRDefault="008E7937" w:rsidP="008E7937">
            <w:pPr>
              <w:widowControl/>
              <w:autoSpaceDE/>
              <w:autoSpaceDN/>
              <w:adjustRightInd/>
              <w:rPr>
                <w:sz w:val="26"/>
                <w:szCs w:val="26"/>
              </w:rPr>
            </w:pPr>
            <w:r w:rsidRPr="008E7937">
              <w:rPr>
                <w:color w:val="000000"/>
                <w:sz w:val="26"/>
                <w:szCs w:val="26"/>
              </w:rPr>
              <w:t>несовершеннолетними;</w:t>
            </w:r>
          </w:p>
          <w:p w:rsidR="008E7937" w:rsidRPr="008E7937" w:rsidRDefault="008E7937" w:rsidP="008E7937">
            <w:pPr>
              <w:widowControl/>
              <w:numPr>
                <w:ilvl w:val="0"/>
                <w:numId w:val="2"/>
              </w:numPr>
              <w:autoSpaceDE/>
              <w:autoSpaceDN/>
              <w:adjustRightInd/>
              <w:spacing w:after="200" w:line="276" w:lineRule="auto"/>
              <w:rPr>
                <w:color w:val="000000"/>
                <w:sz w:val="26"/>
                <w:szCs w:val="26"/>
              </w:rPr>
            </w:pPr>
            <w:r w:rsidRPr="008E7937">
              <w:rPr>
                <w:color w:val="000000"/>
                <w:sz w:val="26"/>
                <w:szCs w:val="26"/>
              </w:rPr>
              <w:lastRenderedPageBreak/>
              <w:t xml:space="preserve"> получение мер социальной поддержки для детей-сирот (обеспечение жилыми помещениями, получение ежемесячных и единовременных выплат, организация летнего отдыха).</w:t>
            </w:r>
          </w:p>
          <w:p w:rsidR="008E7937" w:rsidRPr="008E7937" w:rsidRDefault="008E7937" w:rsidP="008E7937">
            <w:pPr>
              <w:widowControl/>
              <w:autoSpaceDE/>
              <w:autoSpaceDN/>
              <w:adjustRightInd/>
              <w:spacing w:after="200" w:line="276" w:lineRule="auto"/>
              <w:rPr>
                <w:rFonts w:asciiTheme="minorHAnsi" w:eastAsiaTheme="minorHAnsi" w:hAnsiTheme="minorHAnsi" w:cstheme="minorBidi"/>
                <w:sz w:val="26"/>
                <w:szCs w:val="26"/>
                <w:lang w:eastAsia="en-US"/>
              </w:rPr>
            </w:pPr>
          </w:p>
          <w:p w:rsidR="0018355D" w:rsidRPr="00F5791B" w:rsidRDefault="0018355D">
            <w:pPr>
              <w:rPr>
                <w:sz w:val="26"/>
                <w:szCs w:val="26"/>
              </w:rPr>
            </w:pPr>
          </w:p>
        </w:tc>
        <w:tc>
          <w:tcPr>
            <w:tcW w:w="2019" w:type="dxa"/>
          </w:tcPr>
          <w:p w:rsidR="0018355D" w:rsidRPr="00F5791B" w:rsidRDefault="0018355D">
            <w:pPr>
              <w:rPr>
                <w:sz w:val="26"/>
                <w:szCs w:val="26"/>
              </w:rPr>
            </w:pPr>
          </w:p>
        </w:tc>
        <w:tc>
          <w:tcPr>
            <w:tcW w:w="4218" w:type="dxa"/>
          </w:tcPr>
          <w:p w:rsidR="008E7937" w:rsidRDefault="008E7937" w:rsidP="008E7937">
            <w:pPr>
              <w:rPr>
                <w:sz w:val="26"/>
                <w:szCs w:val="26"/>
              </w:rPr>
            </w:pPr>
            <w:r>
              <w:rPr>
                <w:sz w:val="26"/>
                <w:szCs w:val="26"/>
              </w:rPr>
              <w:t>На исполнении -17 обращений;</w:t>
            </w:r>
          </w:p>
          <w:p w:rsidR="008E7937" w:rsidRDefault="008E7937" w:rsidP="008E7937">
            <w:pPr>
              <w:rPr>
                <w:sz w:val="26"/>
                <w:szCs w:val="26"/>
              </w:rPr>
            </w:pPr>
          </w:p>
          <w:p w:rsidR="008E7937" w:rsidRDefault="008E7937" w:rsidP="008E7937">
            <w:pPr>
              <w:rPr>
                <w:sz w:val="26"/>
                <w:szCs w:val="26"/>
              </w:rPr>
            </w:pPr>
            <w:r>
              <w:rPr>
                <w:sz w:val="26"/>
                <w:szCs w:val="26"/>
              </w:rPr>
              <w:t>Удовлетворенны-486 обращений;</w:t>
            </w:r>
          </w:p>
          <w:p w:rsidR="008E7937" w:rsidRDefault="008E7937" w:rsidP="008E7937">
            <w:pPr>
              <w:rPr>
                <w:sz w:val="26"/>
                <w:szCs w:val="26"/>
              </w:rPr>
            </w:pPr>
          </w:p>
          <w:p w:rsidR="0018355D" w:rsidRPr="00F5791B" w:rsidRDefault="008E7937" w:rsidP="008E7937">
            <w:pPr>
              <w:rPr>
                <w:sz w:val="26"/>
                <w:szCs w:val="26"/>
              </w:rPr>
            </w:pPr>
            <w:r>
              <w:rPr>
                <w:sz w:val="26"/>
                <w:szCs w:val="26"/>
              </w:rPr>
              <w:t>Даны разъяснения - на 163 обращения.</w:t>
            </w:r>
          </w:p>
        </w:tc>
      </w:tr>
    </w:tbl>
    <w:tbl>
      <w:tblPr>
        <w:tblW w:w="9923" w:type="dxa"/>
        <w:tblInd w:w="-137" w:type="dxa"/>
        <w:tblLayout w:type="fixed"/>
        <w:tblCellMar>
          <w:left w:w="0" w:type="dxa"/>
          <w:right w:w="0" w:type="dxa"/>
        </w:tblCellMar>
        <w:tblLook w:val="0000" w:firstRow="0" w:lastRow="0" w:firstColumn="0" w:lastColumn="0" w:noHBand="0" w:noVBand="0"/>
      </w:tblPr>
      <w:tblGrid>
        <w:gridCol w:w="3686"/>
        <w:gridCol w:w="6237"/>
      </w:tblGrid>
      <w:tr w:rsidR="00D17A1D" w:rsidRPr="00D17A1D" w:rsidTr="00D17A1D">
        <w:trPr>
          <w:trHeight w:hRule="exact" w:val="874"/>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spacing w:line="240" w:lineRule="exact"/>
              <w:ind w:left="-30"/>
              <w:rPr>
                <w:b/>
                <w:sz w:val="24"/>
                <w:szCs w:val="24"/>
              </w:rPr>
            </w:pPr>
            <w:r w:rsidRPr="00D17A1D">
              <w:rPr>
                <w:b/>
                <w:color w:val="000000"/>
                <w:sz w:val="28"/>
                <w:szCs w:val="24"/>
              </w:rPr>
              <w:lastRenderedPageBreak/>
              <w:t>Управление экономики Администрации города Когалыма</w:t>
            </w:r>
          </w:p>
        </w:tc>
        <w:tc>
          <w:tcPr>
            <w:tcW w:w="6237" w:type="dxa"/>
            <w:tcBorders>
              <w:top w:val="single" w:sz="4" w:space="0" w:color="auto"/>
              <w:left w:val="single" w:sz="4" w:space="0" w:color="auto"/>
              <w:bottom w:val="nil"/>
              <w:right w:val="single" w:sz="4" w:space="0" w:color="auto"/>
            </w:tcBorders>
            <w:shd w:val="clear" w:color="auto" w:fill="FFFFFF"/>
          </w:tcPr>
          <w:p w:rsidR="00D17A1D" w:rsidRPr="00D17A1D" w:rsidRDefault="00D17A1D" w:rsidP="00D17A1D">
            <w:pPr>
              <w:widowControl/>
              <w:autoSpaceDE/>
              <w:autoSpaceDN/>
              <w:adjustRightInd/>
              <w:spacing w:line="240" w:lineRule="exact"/>
              <w:rPr>
                <w:sz w:val="24"/>
                <w:szCs w:val="24"/>
              </w:rPr>
            </w:pPr>
            <w:r w:rsidRPr="00D17A1D">
              <w:rPr>
                <w:color w:val="000000"/>
                <w:sz w:val="24"/>
                <w:szCs w:val="24"/>
              </w:rPr>
              <w:t>Результат проделанной работы</w:t>
            </w:r>
          </w:p>
        </w:tc>
      </w:tr>
      <w:tr w:rsidR="00D17A1D" w:rsidRPr="00D17A1D" w:rsidTr="00D17A1D">
        <w:trPr>
          <w:trHeight w:hRule="exact" w:val="293"/>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rPr>
                <w:sz w:val="10"/>
                <w:szCs w:val="10"/>
              </w:rPr>
            </w:pPr>
          </w:p>
        </w:tc>
        <w:tc>
          <w:tcPr>
            <w:tcW w:w="6237" w:type="dxa"/>
            <w:tcBorders>
              <w:top w:val="single" w:sz="4" w:space="0" w:color="auto"/>
              <w:left w:val="single" w:sz="4" w:space="0" w:color="auto"/>
              <w:bottom w:val="nil"/>
              <w:right w:val="single" w:sz="4" w:space="0" w:color="auto"/>
            </w:tcBorders>
            <w:shd w:val="clear" w:color="auto" w:fill="FFFFFF"/>
          </w:tcPr>
          <w:p w:rsidR="00D17A1D" w:rsidRPr="00D17A1D" w:rsidRDefault="00D17A1D" w:rsidP="00D17A1D">
            <w:pPr>
              <w:widowControl/>
              <w:autoSpaceDE/>
              <w:autoSpaceDN/>
              <w:adjustRightInd/>
              <w:rPr>
                <w:sz w:val="10"/>
                <w:szCs w:val="10"/>
              </w:rPr>
            </w:pPr>
          </w:p>
        </w:tc>
      </w:tr>
      <w:tr w:rsidR="00D17A1D" w:rsidRPr="00D17A1D" w:rsidTr="00D17A1D">
        <w:trPr>
          <w:trHeight w:hRule="exact" w:val="2222"/>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rPr>
                <w:sz w:val="26"/>
                <w:szCs w:val="26"/>
              </w:rPr>
            </w:pPr>
            <w:r w:rsidRPr="00D17A1D">
              <w:rPr>
                <w:color w:val="000000"/>
                <w:sz w:val="26"/>
                <w:szCs w:val="26"/>
              </w:rPr>
              <w:t>О личном приёме по вопросу размещения стационарного объекта торговли по адресу</w:t>
            </w:r>
          </w:p>
          <w:p w:rsidR="00D17A1D" w:rsidRPr="00D17A1D" w:rsidRDefault="00D17A1D" w:rsidP="00D17A1D">
            <w:pPr>
              <w:widowControl/>
              <w:autoSpaceDE/>
              <w:autoSpaceDN/>
              <w:adjustRightInd/>
              <w:rPr>
                <w:sz w:val="26"/>
                <w:szCs w:val="26"/>
              </w:rPr>
            </w:pPr>
            <w:proofErr w:type="spellStart"/>
            <w:r w:rsidRPr="00D17A1D">
              <w:rPr>
                <w:color w:val="000000"/>
                <w:sz w:val="26"/>
                <w:szCs w:val="26"/>
              </w:rPr>
              <w:t>ул</w:t>
            </w:r>
            <w:proofErr w:type="gramStart"/>
            <w:r w:rsidRPr="00D17A1D">
              <w:rPr>
                <w:color w:val="000000"/>
                <w:sz w:val="26"/>
                <w:szCs w:val="26"/>
              </w:rPr>
              <w:t>.П</w:t>
            </w:r>
            <w:proofErr w:type="gramEnd"/>
            <w:r w:rsidRPr="00D17A1D">
              <w:rPr>
                <w:color w:val="000000"/>
                <w:sz w:val="26"/>
                <w:szCs w:val="26"/>
              </w:rPr>
              <w:t>рибалтийская</w:t>
            </w:r>
            <w:proofErr w:type="spellEnd"/>
          </w:p>
          <w:p w:rsidR="00D17A1D" w:rsidRPr="00D17A1D" w:rsidRDefault="00D17A1D" w:rsidP="00D17A1D">
            <w:pPr>
              <w:widowControl/>
              <w:autoSpaceDE/>
              <w:autoSpaceDN/>
              <w:adjustRightInd/>
              <w:rPr>
                <w:sz w:val="26"/>
                <w:szCs w:val="26"/>
              </w:rPr>
            </w:pPr>
            <w:r>
              <w:rPr>
                <w:sz w:val="26"/>
                <w:szCs w:val="26"/>
              </w:rPr>
              <w:t>д 44</w:t>
            </w:r>
          </w:p>
        </w:tc>
        <w:tc>
          <w:tcPr>
            <w:tcW w:w="6237" w:type="dxa"/>
            <w:tcBorders>
              <w:top w:val="single" w:sz="4" w:space="0" w:color="auto"/>
              <w:left w:val="single" w:sz="4" w:space="0" w:color="auto"/>
              <w:bottom w:val="nil"/>
              <w:right w:val="single" w:sz="4" w:space="0" w:color="auto"/>
            </w:tcBorders>
            <w:shd w:val="clear" w:color="auto" w:fill="FFFFFF"/>
          </w:tcPr>
          <w:p w:rsidR="00D17A1D" w:rsidRPr="00D17A1D" w:rsidRDefault="00D17A1D" w:rsidP="008E7937">
            <w:pPr>
              <w:shd w:val="clear" w:color="auto" w:fill="FFFFFF"/>
              <w:ind w:firstLine="709"/>
              <w:jc w:val="both"/>
              <w:rPr>
                <w:sz w:val="26"/>
                <w:szCs w:val="26"/>
              </w:rPr>
            </w:pPr>
            <w:r w:rsidRPr="00D17A1D">
              <w:rPr>
                <w:sz w:val="26"/>
                <w:szCs w:val="26"/>
              </w:rPr>
              <w:t xml:space="preserve">Подготовка информации по ИП </w:t>
            </w:r>
            <w:proofErr w:type="spellStart"/>
            <w:r w:rsidRPr="00D17A1D">
              <w:rPr>
                <w:sz w:val="26"/>
                <w:szCs w:val="26"/>
              </w:rPr>
              <w:t>Абдульманову</w:t>
            </w:r>
            <w:proofErr w:type="spellEnd"/>
            <w:r w:rsidRPr="00D17A1D">
              <w:rPr>
                <w:sz w:val="26"/>
                <w:szCs w:val="26"/>
              </w:rPr>
              <w:t xml:space="preserve"> Д.Р. для </w:t>
            </w:r>
            <w:r w:rsidRPr="008E7937">
              <w:rPr>
                <w:sz w:val="26"/>
                <w:szCs w:val="26"/>
              </w:rPr>
              <w:t xml:space="preserve">  </w:t>
            </w:r>
            <w:r w:rsidRPr="00D17A1D">
              <w:rPr>
                <w:sz w:val="26"/>
                <w:szCs w:val="26"/>
              </w:rPr>
              <w:t>личного приема. На личном приеме в размещении стационарного объекта отказано.</w:t>
            </w:r>
          </w:p>
        </w:tc>
      </w:tr>
      <w:tr w:rsidR="00D17A1D" w:rsidRPr="00D17A1D" w:rsidTr="00D17A1D">
        <w:trPr>
          <w:trHeight w:hRule="exact" w:val="4421"/>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rPr>
                <w:sz w:val="26"/>
                <w:szCs w:val="26"/>
              </w:rPr>
            </w:pPr>
            <w:r w:rsidRPr="00D17A1D">
              <w:rPr>
                <w:color w:val="000000"/>
                <w:sz w:val="26"/>
                <w:szCs w:val="26"/>
              </w:rPr>
              <w:t>Жалоба на г</w:t>
            </w:r>
            <w:r w:rsidR="00FF3F11">
              <w:rPr>
                <w:color w:val="000000"/>
                <w:sz w:val="26"/>
                <w:szCs w:val="26"/>
              </w:rPr>
              <w:t>ромкую музыку в летнем кафе "Мис</w:t>
            </w:r>
            <w:bookmarkStart w:id="0" w:name="_GoBack"/>
            <w:bookmarkEnd w:id="0"/>
            <w:r w:rsidRPr="00D17A1D">
              <w:rPr>
                <w:color w:val="000000"/>
                <w:sz w:val="26"/>
                <w:szCs w:val="26"/>
              </w:rPr>
              <w:t>не"</w:t>
            </w:r>
          </w:p>
        </w:tc>
        <w:tc>
          <w:tcPr>
            <w:tcW w:w="6237" w:type="dxa"/>
            <w:tcBorders>
              <w:top w:val="single" w:sz="4" w:space="0" w:color="auto"/>
              <w:left w:val="single" w:sz="4" w:space="0" w:color="auto"/>
              <w:bottom w:val="nil"/>
              <w:right w:val="single" w:sz="4" w:space="0" w:color="auto"/>
            </w:tcBorders>
            <w:shd w:val="clear" w:color="auto" w:fill="FFFFFF"/>
            <w:vAlign w:val="bottom"/>
          </w:tcPr>
          <w:p w:rsidR="00D17A1D" w:rsidRPr="00D17A1D" w:rsidRDefault="00D17A1D" w:rsidP="008E7937">
            <w:pPr>
              <w:shd w:val="clear" w:color="auto" w:fill="FFFFFF"/>
              <w:ind w:firstLine="709"/>
              <w:jc w:val="both"/>
              <w:rPr>
                <w:sz w:val="26"/>
                <w:szCs w:val="26"/>
              </w:rPr>
            </w:pPr>
            <w:r w:rsidRPr="00D17A1D">
              <w:rPr>
                <w:sz w:val="26"/>
                <w:szCs w:val="26"/>
              </w:rPr>
              <w:t xml:space="preserve">Информация направлена в прокуратуру и в ОМВД по </w:t>
            </w:r>
            <w:proofErr w:type="spellStart"/>
            <w:r w:rsidRPr="00D17A1D">
              <w:rPr>
                <w:sz w:val="26"/>
                <w:szCs w:val="26"/>
              </w:rPr>
              <w:t>г</w:t>
            </w:r>
            <w:proofErr w:type="gramStart"/>
            <w:r w:rsidRPr="00D17A1D">
              <w:rPr>
                <w:sz w:val="26"/>
                <w:szCs w:val="26"/>
              </w:rPr>
              <w:t>.К</w:t>
            </w:r>
            <w:proofErr w:type="gramEnd"/>
            <w:r w:rsidRPr="00D17A1D">
              <w:rPr>
                <w:sz w:val="26"/>
                <w:szCs w:val="26"/>
              </w:rPr>
              <w:t>огалыму</w:t>
            </w:r>
            <w:proofErr w:type="spellEnd"/>
            <w:r w:rsidRPr="00D17A1D">
              <w:rPr>
                <w:sz w:val="26"/>
                <w:szCs w:val="26"/>
              </w:rPr>
              <w:t xml:space="preserve"> для организации проверки и принятия мер по устранению нарушения. Проведена разъяснительная работа с директором ЗАО «</w:t>
            </w:r>
            <w:proofErr w:type="spellStart"/>
            <w:r w:rsidRPr="00D17A1D">
              <w:rPr>
                <w:sz w:val="26"/>
                <w:szCs w:val="26"/>
              </w:rPr>
              <w:t>Миснэ</w:t>
            </w:r>
            <w:proofErr w:type="spellEnd"/>
            <w:r w:rsidRPr="00D17A1D">
              <w:rPr>
                <w:sz w:val="26"/>
                <w:szCs w:val="26"/>
              </w:rPr>
              <w:t xml:space="preserve">», в том числе указано о необходимости учитывать интересы граждан, проживающих в близлежащих домах, а также осуществлять строгий </w:t>
            </w:r>
            <w:proofErr w:type="gramStart"/>
            <w:r w:rsidRPr="00D17A1D">
              <w:rPr>
                <w:sz w:val="26"/>
                <w:szCs w:val="26"/>
              </w:rPr>
              <w:t>контроль за</w:t>
            </w:r>
            <w:proofErr w:type="gramEnd"/>
            <w:r w:rsidRPr="00D17A1D">
              <w:rPr>
                <w:sz w:val="26"/>
                <w:szCs w:val="26"/>
              </w:rPr>
              <w:t xml:space="preserve"> соблюдением всех требований при организации работы летнего кафе.</w:t>
            </w:r>
          </w:p>
        </w:tc>
      </w:tr>
      <w:tr w:rsidR="00D17A1D" w:rsidRPr="00D17A1D" w:rsidTr="00D17A1D">
        <w:trPr>
          <w:trHeight w:hRule="exact" w:val="845"/>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rPr>
                <w:sz w:val="26"/>
                <w:szCs w:val="26"/>
              </w:rPr>
            </w:pPr>
            <w:r w:rsidRPr="00D17A1D">
              <w:rPr>
                <w:color w:val="000000"/>
                <w:sz w:val="26"/>
                <w:szCs w:val="26"/>
              </w:rPr>
              <w:t>О получении акций НК «ЛУКОЙЛ»</w:t>
            </w:r>
          </w:p>
        </w:tc>
        <w:tc>
          <w:tcPr>
            <w:tcW w:w="6237" w:type="dxa"/>
            <w:tcBorders>
              <w:top w:val="single" w:sz="4" w:space="0" w:color="auto"/>
              <w:left w:val="single" w:sz="4" w:space="0" w:color="auto"/>
              <w:bottom w:val="nil"/>
              <w:right w:val="single" w:sz="4" w:space="0" w:color="auto"/>
            </w:tcBorders>
            <w:shd w:val="clear" w:color="auto" w:fill="FFFFFF"/>
            <w:vAlign w:val="bottom"/>
          </w:tcPr>
          <w:p w:rsidR="00D17A1D" w:rsidRPr="00D17A1D" w:rsidRDefault="00D17A1D" w:rsidP="008E7937">
            <w:pPr>
              <w:shd w:val="clear" w:color="auto" w:fill="FFFFFF"/>
              <w:ind w:firstLine="709"/>
              <w:jc w:val="both"/>
              <w:rPr>
                <w:sz w:val="26"/>
                <w:szCs w:val="26"/>
              </w:rPr>
            </w:pPr>
            <w:r w:rsidRPr="00D17A1D">
              <w:rPr>
                <w:sz w:val="26"/>
                <w:szCs w:val="26"/>
              </w:rPr>
              <w:t>Дан ответ с указанием адреса, куда необходимо обращаться по данному вопросу.</w:t>
            </w:r>
          </w:p>
        </w:tc>
      </w:tr>
      <w:tr w:rsidR="00D17A1D" w:rsidRPr="00D17A1D" w:rsidTr="00D17A1D">
        <w:trPr>
          <w:trHeight w:hRule="exact" w:val="3307"/>
        </w:trPr>
        <w:tc>
          <w:tcPr>
            <w:tcW w:w="3686" w:type="dxa"/>
            <w:tcBorders>
              <w:top w:val="single" w:sz="4" w:space="0" w:color="auto"/>
              <w:left w:val="single" w:sz="4" w:space="0" w:color="auto"/>
              <w:bottom w:val="nil"/>
              <w:right w:val="nil"/>
            </w:tcBorders>
            <w:shd w:val="clear" w:color="auto" w:fill="FFFFFF"/>
          </w:tcPr>
          <w:p w:rsidR="00D17A1D" w:rsidRPr="00D17A1D" w:rsidRDefault="00D17A1D" w:rsidP="00D17A1D">
            <w:pPr>
              <w:widowControl/>
              <w:autoSpaceDE/>
              <w:autoSpaceDN/>
              <w:adjustRightInd/>
              <w:rPr>
                <w:sz w:val="26"/>
                <w:szCs w:val="26"/>
              </w:rPr>
            </w:pPr>
            <w:r w:rsidRPr="00D17A1D">
              <w:rPr>
                <w:color w:val="000000"/>
                <w:sz w:val="26"/>
                <w:szCs w:val="26"/>
              </w:rPr>
              <w:lastRenderedPageBreak/>
              <w:t>Участие в мероприятиях, посвященных дню города</w:t>
            </w:r>
          </w:p>
        </w:tc>
        <w:tc>
          <w:tcPr>
            <w:tcW w:w="6237" w:type="dxa"/>
            <w:tcBorders>
              <w:top w:val="single" w:sz="4" w:space="0" w:color="auto"/>
              <w:left w:val="single" w:sz="4" w:space="0" w:color="auto"/>
              <w:bottom w:val="nil"/>
              <w:right w:val="single" w:sz="4" w:space="0" w:color="auto"/>
            </w:tcBorders>
            <w:shd w:val="clear" w:color="auto" w:fill="FFFFFF"/>
            <w:vAlign w:val="bottom"/>
          </w:tcPr>
          <w:p w:rsidR="00D17A1D" w:rsidRPr="00D17A1D" w:rsidRDefault="00D17A1D" w:rsidP="008E7937">
            <w:pPr>
              <w:shd w:val="clear" w:color="auto" w:fill="FFFFFF"/>
              <w:ind w:firstLine="709"/>
              <w:jc w:val="both"/>
              <w:rPr>
                <w:sz w:val="26"/>
                <w:szCs w:val="26"/>
              </w:rPr>
            </w:pPr>
            <w:r w:rsidRPr="00D17A1D">
              <w:rPr>
                <w:sz w:val="26"/>
                <w:szCs w:val="26"/>
              </w:rPr>
              <w:t>Дан ответ: перечень предприятий, принимающих участие в праздничных мероприятиях, на момент поступления обращения утвержден постановлением Администрации города Когалыма, определенная для проведения торговли территория уже распределена. В дальнейшем рекомендовано обращаться заранее.</w:t>
            </w:r>
          </w:p>
        </w:tc>
      </w:tr>
      <w:tr w:rsidR="00D17A1D" w:rsidRPr="00D17A1D" w:rsidTr="00D17A1D">
        <w:trPr>
          <w:trHeight w:hRule="exact" w:val="1397"/>
        </w:trPr>
        <w:tc>
          <w:tcPr>
            <w:tcW w:w="3686" w:type="dxa"/>
            <w:tcBorders>
              <w:top w:val="single" w:sz="4" w:space="0" w:color="auto"/>
              <w:left w:val="single" w:sz="4" w:space="0" w:color="auto"/>
              <w:bottom w:val="nil"/>
              <w:right w:val="nil"/>
            </w:tcBorders>
            <w:shd w:val="clear" w:color="auto" w:fill="FFFFFF"/>
            <w:vAlign w:val="bottom"/>
          </w:tcPr>
          <w:p w:rsidR="00D17A1D" w:rsidRPr="00D17A1D" w:rsidRDefault="00D17A1D" w:rsidP="00D17A1D">
            <w:pPr>
              <w:widowControl/>
              <w:autoSpaceDE/>
              <w:autoSpaceDN/>
              <w:adjustRightInd/>
              <w:rPr>
                <w:sz w:val="26"/>
                <w:szCs w:val="26"/>
              </w:rPr>
            </w:pPr>
            <w:r w:rsidRPr="00D17A1D">
              <w:rPr>
                <w:color w:val="000000"/>
                <w:sz w:val="26"/>
                <w:szCs w:val="26"/>
              </w:rPr>
              <w:t>Заявление на прием к главе города Когалыма по вопросу</w:t>
            </w:r>
          </w:p>
          <w:p w:rsidR="00D17A1D" w:rsidRPr="00D17A1D" w:rsidRDefault="00D17A1D" w:rsidP="00D17A1D">
            <w:pPr>
              <w:widowControl/>
              <w:autoSpaceDE/>
              <w:autoSpaceDN/>
              <w:adjustRightInd/>
              <w:rPr>
                <w:sz w:val="26"/>
                <w:szCs w:val="26"/>
              </w:rPr>
            </w:pPr>
            <w:r w:rsidRPr="00D17A1D">
              <w:rPr>
                <w:color w:val="000000"/>
                <w:sz w:val="26"/>
                <w:szCs w:val="26"/>
              </w:rPr>
              <w:t>трудоустройства</w:t>
            </w:r>
          </w:p>
        </w:tc>
        <w:tc>
          <w:tcPr>
            <w:tcW w:w="6237" w:type="dxa"/>
            <w:tcBorders>
              <w:top w:val="single" w:sz="4" w:space="0" w:color="auto"/>
              <w:left w:val="single" w:sz="4" w:space="0" w:color="auto"/>
              <w:bottom w:val="nil"/>
              <w:right w:val="single" w:sz="4" w:space="0" w:color="auto"/>
            </w:tcBorders>
            <w:shd w:val="clear" w:color="auto" w:fill="FFFFFF"/>
          </w:tcPr>
          <w:p w:rsidR="00D17A1D" w:rsidRPr="00D17A1D" w:rsidRDefault="00D17A1D" w:rsidP="008E7937">
            <w:pPr>
              <w:shd w:val="clear" w:color="auto" w:fill="FFFFFF"/>
              <w:ind w:firstLine="709"/>
              <w:jc w:val="both"/>
              <w:rPr>
                <w:sz w:val="26"/>
                <w:szCs w:val="26"/>
              </w:rPr>
            </w:pPr>
            <w:r w:rsidRPr="00D17A1D">
              <w:rPr>
                <w:sz w:val="26"/>
                <w:szCs w:val="26"/>
              </w:rPr>
              <w:t>После проведенной работы совместно с Когалымским ЦЗН гражданин трудоустроен в МБУ «КСАТ» водителем.</w:t>
            </w:r>
          </w:p>
        </w:tc>
      </w:tr>
      <w:tr w:rsidR="00D17A1D" w:rsidRPr="00D17A1D" w:rsidTr="00D17A1D">
        <w:trPr>
          <w:trHeight w:hRule="exact" w:val="1397"/>
        </w:trPr>
        <w:tc>
          <w:tcPr>
            <w:tcW w:w="3686" w:type="dxa"/>
            <w:tcBorders>
              <w:top w:val="single" w:sz="4" w:space="0" w:color="auto"/>
              <w:left w:val="single" w:sz="4" w:space="0" w:color="auto"/>
              <w:bottom w:val="single" w:sz="4" w:space="0" w:color="auto"/>
              <w:right w:val="nil"/>
            </w:tcBorders>
            <w:shd w:val="clear" w:color="auto" w:fill="FFFFFF"/>
          </w:tcPr>
          <w:p w:rsidR="00D17A1D" w:rsidRPr="00D17A1D" w:rsidRDefault="00D17A1D" w:rsidP="00D17A1D">
            <w:pPr>
              <w:widowControl/>
              <w:autoSpaceDE/>
              <w:autoSpaceDN/>
              <w:adjustRightInd/>
              <w:rPr>
                <w:sz w:val="26"/>
                <w:szCs w:val="26"/>
              </w:rPr>
            </w:pPr>
            <w:r w:rsidRPr="00D17A1D">
              <w:rPr>
                <w:color w:val="000000"/>
                <w:sz w:val="26"/>
                <w:szCs w:val="26"/>
              </w:rPr>
              <w:t>О порядке оплаты стоимости паромной переправы при проезде в отпуск на личном автомобиле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D17A1D" w:rsidRPr="00D17A1D" w:rsidRDefault="00D17A1D" w:rsidP="008E7937">
            <w:pPr>
              <w:shd w:val="clear" w:color="auto" w:fill="FFFFFF"/>
              <w:ind w:firstLine="709"/>
              <w:jc w:val="both"/>
              <w:rPr>
                <w:sz w:val="26"/>
                <w:szCs w:val="26"/>
              </w:rPr>
            </w:pPr>
            <w:r w:rsidRPr="00D17A1D">
              <w:rPr>
                <w:sz w:val="26"/>
                <w:szCs w:val="26"/>
              </w:rPr>
              <w:t>В работе</w:t>
            </w:r>
          </w:p>
        </w:tc>
      </w:tr>
    </w:tbl>
    <w:p w:rsidR="00D17A1D" w:rsidRPr="00D17A1D" w:rsidRDefault="00D17A1D" w:rsidP="00D17A1D">
      <w:pPr>
        <w:widowControl/>
        <w:autoSpaceDE/>
        <w:autoSpaceDN/>
        <w:adjustRightInd/>
        <w:spacing w:after="200" w:line="276" w:lineRule="auto"/>
        <w:rPr>
          <w:rFonts w:asciiTheme="minorHAnsi" w:eastAsiaTheme="minorHAnsi" w:hAnsiTheme="minorHAnsi" w:cstheme="minorBidi"/>
          <w:sz w:val="22"/>
          <w:szCs w:val="22"/>
          <w:lang w:eastAsia="en-US"/>
        </w:rPr>
      </w:pPr>
    </w:p>
    <w:p w:rsidR="00DC220D" w:rsidRDefault="00DC220D" w:rsidP="00286E0F">
      <w:pPr>
        <w:shd w:val="clear" w:color="auto" w:fill="FFFFFF"/>
        <w:ind w:firstLine="709"/>
        <w:jc w:val="both"/>
        <w:rPr>
          <w:sz w:val="26"/>
          <w:szCs w:val="26"/>
        </w:rPr>
      </w:pPr>
    </w:p>
    <w:p w:rsidR="00DC220D" w:rsidRDefault="00DC220D" w:rsidP="00286E0F">
      <w:pPr>
        <w:shd w:val="clear" w:color="auto" w:fill="FFFFFF"/>
        <w:ind w:firstLine="709"/>
        <w:jc w:val="both"/>
        <w:rPr>
          <w:sz w:val="26"/>
          <w:szCs w:val="26"/>
        </w:rPr>
      </w:pPr>
    </w:p>
    <w:p w:rsidR="00425DEC" w:rsidRPr="00425DEC" w:rsidRDefault="000632FE" w:rsidP="00425DEC">
      <w:pPr>
        <w:tabs>
          <w:tab w:val="left" w:pos="0"/>
        </w:tabs>
        <w:jc w:val="center"/>
        <w:rPr>
          <w:b/>
          <w:sz w:val="26"/>
          <w:szCs w:val="26"/>
        </w:rPr>
      </w:pPr>
      <w:r>
        <w:rPr>
          <w:sz w:val="26"/>
          <w:szCs w:val="26"/>
        </w:rPr>
        <w:t xml:space="preserve"> </w:t>
      </w:r>
      <w:r w:rsidR="00425DEC" w:rsidRPr="00425DEC">
        <w:rPr>
          <w:b/>
          <w:sz w:val="26"/>
          <w:szCs w:val="26"/>
        </w:rPr>
        <w:t xml:space="preserve">В сфере полномочий управления по жилищной политике </w:t>
      </w:r>
    </w:p>
    <w:p w:rsidR="00425DEC" w:rsidRPr="00425DEC" w:rsidRDefault="00425DEC" w:rsidP="00425DEC">
      <w:pPr>
        <w:widowControl/>
        <w:tabs>
          <w:tab w:val="left" w:pos="0"/>
        </w:tabs>
        <w:autoSpaceDE/>
        <w:autoSpaceDN/>
        <w:adjustRightInd/>
        <w:jc w:val="center"/>
        <w:rPr>
          <w:b/>
          <w:sz w:val="26"/>
          <w:szCs w:val="26"/>
        </w:rPr>
      </w:pPr>
      <w:r w:rsidRPr="00425DEC">
        <w:rPr>
          <w:b/>
          <w:sz w:val="26"/>
          <w:szCs w:val="26"/>
        </w:rPr>
        <w:t xml:space="preserve">Администрации города Когалыма (за </w:t>
      </w:r>
      <w:r w:rsidRPr="00425DEC">
        <w:rPr>
          <w:b/>
          <w:sz w:val="26"/>
          <w:szCs w:val="26"/>
          <w:lang w:val="en-US"/>
        </w:rPr>
        <w:t>III</w:t>
      </w:r>
      <w:r w:rsidRPr="00425DEC">
        <w:rPr>
          <w:b/>
          <w:sz w:val="26"/>
          <w:szCs w:val="26"/>
        </w:rPr>
        <w:t xml:space="preserve"> квартал 2016)</w:t>
      </w:r>
    </w:p>
    <w:p w:rsidR="00425DEC" w:rsidRPr="00425DEC" w:rsidRDefault="00425DEC" w:rsidP="00425DEC">
      <w:pPr>
        <w:widowControl/>
        <w:tabs>
          <w:tab w:val="left" w:pos="0"/>
        </w:tabs>
        <w:autoSpaceDE/>
        <w:autoSpaceDN/>
        <w:adjustRightInd/>
        <w:ind w:firstLine="851"/>
        <w:jc w:val="both"/>
        <w:rPr>
          <w:color w:val="1F497D"/>
          <w:sz w:val="26"/>
          <w:szCs w:val="26"/>
        </w:rPr>
      </w:pPr>
    </w:p>
    <w:p w:rsidR="00425DEC" w:rsidRPr="00425DEC" w:rsidRDefault="00425DEC" w:rsidP="00425DEC">
      <w:pPr>
        <w:widowControl/>
        <w:ind w:firstLine="567"/>
        <w:jc w:val="both"/>
        <w:outlineLvl w:val="1"/>
        <w:rPr>
          <w:sz w:val="26"/>
          <w:szCs w:val="26"/>
        </w:rPr>
      </w:pPr>
      <w:proofErr w:type="gramStart"/>
      <w:r w:rsidRPr="00425DEC">
        <w:rPr>
          <w:sz w:val="26"/>
          <w:szCs w:val="26"/>
        </w:rPr>
        <w:t xml:space="preserve">В соответствии с п.6 ст.16 Федерального закона от 06.10.2003 №131-ФЗ «Об основных принципах организации местного самоуправления в Российской Федерации», основным полномочием управления по жилищной политике Администрации города Когалыма является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w:t>
      </w:r>
      <w:hyperlink r:id="rId10" w:history="1">
        <w:r w:rsidRPr="00425DEC">
          <w:rPr>
            <w:sz w:val="26"/>
            <w:szCs w:val="26"/>
          </w:rPr>
          <w:t>законодательством</w:t>
        </w:r>
      </w:hyperlink>
      <w:r w:rsidRPr="00425DEC">
        <w:rPr>
          <w:sz w:val="26"/>
          <w:szCs w:val="26"/>
        </w:rPr>
        <w:t xml:space="preserve">. </w:t>
      </w:r>
      <w:proofErr w:type="gramEnd"/>
    </w:p>
    <w:p w:rsidR="00425DEC" w:rsidRPr="00425DEC" w:rsidRDefault="00425DEC" w:rsidP="00425DEC">
      <w:pPr>
        <w:shd w:val="clear" w:color="auto" w:fill="FFFFFF"/>
        <w:ind w:firstLine="709"/>
        <w:jc w:val="both"/>
        <w:rPr>
          <w:spacing w:val="-3"/>
          <w:sz w:val="26"/>
          <w:szCs w:val="26"/>
        </w:rPr>
      </w:pPr>
      <w:r w:rsidRPr="00425DEC">
        <w:rPr>
          <w:spacing w:val="-3"/>
          <w:sz w:val="26"/>
          <w:szCs w:val="26"/>
        </w:rPr>
        <w:t xml:space="preserve">По состоянию на 01.04.2016 в списке граждан, нуждающихся в жилых помещениях, предоставляемых по договору социального найма, по городу Когалыму значится 1609 семей. </w:t>
      </w:r>
    </w:p>
    <w:p w:rsidR="00425DEC" w:rsidRPr="00425DEC" w:rsidRDefault="00425DEC" w:rsidP="00425DEC">
      <w:pPr>
        <w:shd w:val="clear" w:color="auto" w:fill="FFFFFF"/>
        <w:ind w:firstLine="709"/>
        <w:jc w:val="both"/>
        <w:rPr>
          <w:spacing w:val="-3"/>
          <w:sz w:val="26"/>
          <w:szCs w:val="26"/>
        </w:rPr>
      </w:pPr>
      <w:proofErr w:type="gramStart"/>
      <w:r w:rsidRPr="00425DEC">
        <w:rPr>
          <w:spacing w:val="-3"/>
          <w:sz w:val="26"/>
          <w:szCs w:val="26"/>
        </w:rPr>
        <w:t>За отчетный период улучшили свои жилищные условия, от общего числа граждан, состоящих на учёте нуждающихся в улучшении жилищных условий,            4 семьи, (в том числе 1 семья в порядке очередности, 3 семьи переселены из аварийных жилых помещений, сняты со списка очередности в связи с утратой оснований)  путем предоставления им из муниципального жилищного фонда города Когалыма жилых помещений капитального исполнения по договору</w:t>
      </w:r>
      <w:proofErr w:type="gramEnd"/>
      <w:r w:rsidRPr="00425DEC">
        <w:rPr>
          <w:spacing w:val="-3"/>
          <w:sz w:val="26"/>
          <w:szCs w:val="26"/>
        </w:rPr>
        <w:t xml:space="preserve"> социального найма,</w:t>
      </w:r>
    </w:p>
    <w:p w:rsidR="00425DEC" w:rsidRPr="00425DEC" w:rsidRDefault="00425DEC" w:rsidP="00425DEC">
      <w:pPr>
        <w:shd w:val="clear" w:color="auto" w:fill="FFFFFF"/>
        <w:ind w:firstLine="709"/>
        <w:jc w:val="both"/>
        <w:rPr>
          <w:sz w:val="26"/>
          <w:szCs w:val="26"/>
        </w:rPr>
      </w:pPr>
      <w:proofErr w:type="gramStart"/>
      <w:r w:rsidRPr="00425DEC">
        <w:rPr>
          <w:sz w:val="26"/>
          <w:szCs w:val="26"/>
        </w:rPr>
        <w:t xml:space="preserve">Гражданам, проживающим в домах, признанных аварийными, непригодными для проживания, в соответствии со статьями 86,89 Жилищного кодека Российской Федерации (далее - ЖК РФ) предоставлено 6 жилых помещений, построенных и приобретённых в рамках Муниципальной программы «Обеспечение доступным и комфортным жильём жителей города Когалыма», утверждённой постановлением Администрации города Когалыма от 15.10.2013 №2931, в соответствии с </w:t>
      </w:r>
      <w:r w:rsidRPr="00425DEC">
        <w:rPr>
          <w:sz w:val="26"/>
          <w:szCs w:val="26"/>
        </w:rPr>
        <w:lastRenderedPageBreak/>
        <w:t>подпрограммой «Содействие развитию жилищного строительства» государственной программы Ханты-Мансийского автономного</w:t>
      </w:r>
      <w:proofErr w:type="gramEnd"/>
      <w:r w:rsidRPr="00425DEC">
        <w:rPr>
          <w:sz w:val="26"/>
          <w:szCs w:val="26"/>
        </w:rPr>
        <w:t xml:space="preserve">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 Также в соответствии со статьями 86,89 ЖК РФ во исполнение судебных решений предоставлено 7 жилых помещений гражданам     во вторичном жилищном фонде.</w:t>
      </w:r>
    </w:p>
    <w:p w:rsidR="00425DEC" w:rsidRPr="00425DEC" w:rsidRDefault="00425DEC" w:rsidP="00425DEC">
      <w:pPr>
        <w:shd w:val="clear" w:color="auto" w:fill="FFFFFF"/>
        <w:ind w:firstLine="709"/>
        <w:jc w:val="both"/>
        <w:rPr>
          <w:sz w:val="26"/>
          <w:szCs w:val="26"/>
        </w:rPr>
      </w:pPr>
      <w:r w:rsidRPr="00425DEC">
        <w:rPr>
          <w:spacing w:val="-3"/>
          <w:sz w:val="26"/>
          <w:szCs w:val="26"/>
        </w:rPr>
        <w:t xml:space="preserve">  </w:t>
      </w:r>
      <w:proofErr w:type="gramStart"/>
      <w:r w:rsidRPr="00425DEC">
        <w:rPr>
          <w:sz w:val="26"/>
          <w:szCs w:val="26"/>
        </w:rPr>
        <w:t>Согласно Федеральному закону от 25.10.2002 №125-ФЗ и постановлению Правительства Российской Федерации от 10.12.2002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управлением по жилищной политике Администрации города Когалыма проводятся мероприятия по реализации федеральной подпрограммы «О жилищных субсидиях</w:t>
      </w:r>
      <w:proofErr w:type="gramEnd"/>
      <w:r w:rsidRPr="00425DEC">
        <w:rPr>
          <w:sz w:val="26"/>
          <w:szCs w:val="26"/>
        </w:rPr>
        <w:t xml:space="preserve"> гражданам, выезжающим из районов Крайнего Севера и приравненных к ним местностей». </w:t>
      </w:r>
    </w:p>
    <w:p w:rsidR="00425DEC" w:rsidRPr="00425DEC" w:rsidRDefault="00425DEC" w:rsidP="00425DEC">
      <w:pPr>
        <w:shd w:val="clear" w:color="auto" w:fill="FFFFFF"/>
        <w:ind w:firstLine="709"/>
        <w:jc w:val="both"/>
        <w:rPr>
          <w:sz w:val="26"/>
          <w:szCs w:val="26"/>
        </w:rPr>
      </w:pPr>
      <w:r w:rsidRPr="00425DEC">
        <w:rPr>
          <w:sz w:val="26"/>
          <w:szCs w:val="26"/>
        </w:rPr>
        <w:t>По состоянию на 01.10.2016, всего в списке на получение социальной выплаты для приобретения жилья, в связи с переселением из районов Крайнего Севера и приравненных к ним местностей по городу Когалыму значится 211 семей.</w:t>
      </w:r>
    </w:p>
    <w:p w:rsidR="00425DEC" w:rsidRPr="00425DEC" w:rsidRDefault="00425DEC" w:rsidP="00425DEC">
      <w:pPr>
        <w:shd w:val="clear" w:color="auto" w:fill="FFFFFF"/>
        <w:ind w:firstLine="709"/>
        <w:jc w:val="both"/>
        <w:rPr>
          <w:sz w:val="26"/>
          <w:szCs w:val="26"/>
        </w:rPr>
      </w:pPr>
      <w:r w:rsidRPr="00425DEC">
        <w:rPr>
          <w:sz w:val="26"/>
          <w:szCs w:val="26"/>
        </w:rPr>
        <w:t xml:space="preserve"> </w:t>
      </w:r>
      <w:proofErr w:type="gramStart"/>
      <w:r w:rsidRPr="00425DEC">
        <w:rPr>
          <w:sz w:val="26"/>
          <w:szCs w:val="26"/>
        </w:rPr>
        <w:t>Гражданам, включенным в Сводный список граждан-получателей государственных жилищных сертификатов по Ханты-Мансийскому автономному округу – Югре на 2016 год, утвержденный приказом Департамента строительства автономного округа от 22.12.2015 года №551-п,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(Сводный список граждан, выезжающих из районов Крайнего Севера и приравненных к ним</w:t>
      </w:r>
      <w:proofErr w:type="gramEnd"/>
      <w:r w:rsidRPr="00425DEC">
        <w:rPr>
          <w:sz w:val="26"/>
          <w:szCs w:val="26"/>
        </w:rPr>
        <w:t xml:space="preserve"> местностей), направлено 4 уведомления о необходимости предоставления документов, для вынесения решения о предоставлении сертификата Департаментом строительства Ханты-Мансийского автономного округа – Югры. По итогам рассмотрения документов     1 сертификат выдан гражданину, трем гражданам отказано.</w:t>
      </w:r>
    </w:p>
    <w:p w:rsidR="00425DEC" w:rsidRPr="00425DEC" w:rsidRDefault="00425DEC" w:rsidP="00425DEC">
      <w:pPr>
        <w:shd w:val="clear" w:color="auto" w:fill="FFFFFF"/>
        <w:ind w:firstLine="709"/>
        <w:jc w:val="both"/>
        <w:rPr>
          <w:sz w:val="26"/>
          <w:szCs w:val="26"/>
        </w:rPr>
      </w:pPr>
      <w:proofErr w:type="gramStart"/>
      <w:r w:rsidRPr="00425DEC">
        <w:rPr>
          <w:sz w:val="26"/>
          <w:szCs w:val="26"/>
        </w:rPr>
        <w:t>В рамках подпрограммы V «Обеспечение мерами государственной поддержки по улучшению жилищных условий отдельных категорий граждан»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утвержденной постановлением Правительства Ханты-Мансийского автономного округа – Югры от 09 октября 2013 №408-п, направлено 1 уведомление гражданину о включении в список получателей жилищных субсидий на 2016 год</w:t>
      </w:r>
      <w:proofErr w:type="gramEnd"/>
      <w:r w:rsidRPr="00425DEC">
        <w:rPr>
          <w:sz w:val="26"/>
          <w:szCs w:val="26"/>
        </w:rPr>
        <w:t xml:space="preserve"> в целях реализации мероприятия «Предоставление жилищных субсидий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На сегодняшний день, гражданин в поиске жилого помещения. </w:t>
      </w:r>
    </w:p>
    <w:p w:rsidR="00425DEC" w:rsidRPr="00425DEC" w:rsidRDefault="00425DEC" w:rsidP="00425DEC">
      <w:pPr>
        <w:shd w:val="clear" w:color="auto" w:fill="FFFFFF"/>
        <w:ind w:firstLine="709"/>
        <w:jc w:val="both"/>
        <w:rPr>
          <w:sz w:val="26"/>
          <w:szCs w:val="26"/>
        </w:rPr>
      </w:pPr>
      <w:r w:rsidRPr="00425DEC">
        <w:rPr>
          <w:sz w:val="26"/>
          <w:szCs w:val="26"/>
        </w:rPr>
        <w:t xml:space="preserve">В целях разрешения жилищного вопроса отдельных категорий граждан, на территории города Когалыма реализуются федеральные и окружные программы, предусмотренные Федеральным законом от 12.01.1995 №5-ФЗ «О ветеранах», Федеральным законом от 24.11.1995 №181-ФЗ «О социальной защите инвалидов в Российской Федерации». </w:t>
      </w:r>
    </w:p>
    <w:p w:rsidR="00425DEC" w:rsidRPr="00425DEC" w:rsidRDefault="00425DEC" w:rsidP="00425DEC">
      <w:pPr>
        <w:widowControl/>
        <w:tabs>
          <w:tab w:val="left" w:pos="0"/>
        </w:tabs>
        <w:autoSpaceDE/>
        <w:autoSpaceDN/>
        <w:adjustRightInd/>
        <w:ind w:firstLine="567"/>
        <w:jc w:val="both"/>
        <w:rPr>
          <w:sz w:val="26"/>
          <w:szCs w:val="26"/>
        </w:rPr>
      </w:pPr>
      <w:r w:rsidRPr="00425DEC">
        <w:rPr>
          <w:sz w:val="26"/>
          <w:szCs w:val="26"/>
        </w:rPr>
        <w:lastRenderedPageBreak/>
        <w:t>По состоянию на 01.10.2016 в списке отдельных категорий граждан по городу Когалыму значится 24 гражданина относящихся к данной категории.</w:t>
      </w:r>
    </w:p>
    <w:p w:rsidR="00425DEC" w:rsidRPr="00425DEC" w:rsidRDefault="00425DEC" w:rsidP="00425DEC">
      <w:pPr>
        <w:widowControl/>
        <w:autoSpaceDE/>
        <w:autoSpaceDN/>
        <w:adjustRightInd/>
        <w:ind w:firstLine="567"/>
        <w:jc w:val="both"/>
        <w:rPr>
          <w:rFonts w:eastAsia="Calibri"/>
          <w:sz w:val="26"/>
          <w:szCs w:val="26"/>
        </w:rPr>
      </w:pPr>
      <w:r w:rsidRPr="00425DEC">
        <w:rPr>
          <w:rFonts w:eastAsia="Calibri"/>
          <w:sz w:val="26"/>
          <w:szCs w:val="26"/>
        </w:rPr>
        <w:t xml:space="preserve">Трем гражданам вручены гарантийные письма о предоставлении субсидии для приобретения жилья. Перечисление субсидии производится на основании договора  на приобретение жилья, кредитного договора, договора займа и т.п. </w:t>
      </w:r>
    </w:p>
    <w:p w:rsidR="00425DEC" w:rsidRPr="00425DEC" w:rsidRDefault="00425DEC" w:rsidP="00425DEC">
      <w:pPr>
        <w:widowControl/>
        <w:autoSpaceDE/>
        <w:autoSpaceDN/>
        <w:adjustRightInd/>
        <w:jc w:val="both"/>
        <w:rPr>
          <w:rFonts w:eastAsia="Calibri"/>
          <w:sz w:val="26"/>
          <w:szCs w:val="26"/>
        </w:rPr>
      </w:pPr>
      <w:r w:rsidRPr="00425DEC">
        <w:rPr>
          <w:rFonts w:eastAsia="Calibri"/>
          <w:sz w:val="26"/>
          <w:szCs w:val="26"/>
        </w:rPr>
        <w:t xml:space="preserve">         Одним гражданином приобретено жилое помещение с использованием вышеуказанного гарантийного письма, в Администрацию города Когалыма предоставлены документы для перечисления субсидии. Субсидия перечислена на счёт продавца жилого помещения.</w:t>
      </w:r>
    </w:p>
    <w:p w:rsidR="00425DEC" w:rsidRPr="00425DEC" w:rsidRDefault="00425DEC" w:rsidP="00425DEC">
      <w:pPr>
        <w:widowControl/>
        <w:autoSpaceDE/>
        <w:autoSpaceDN/>
        <w:adjustRightInd/>
        <w:jc w:val="both"/>
        <w:rPr>
          <w:rFonts w:eastAsia="Calibri"/>
          <w:sz w:val="26"/>
          <w:szCs w:val="26"/>
        </w:rPr>
      </w:pPr>
      <w:r w:rsidRPr="00425DEC">
        <w:rPr>
          <w:rFonts w:eastAsia="Calibri"/>
          <w:sz w:val="26"/>
          <w:szCs w:val="26"/>
        </w:rPr>
        <w:t xml:space="preserve">         Срок действия второго гарантийного письма истек, жилое помещение не приобретено. </w:t>
      </w:r>
    </w:p>
    <w:p w:rsidR="00425DEC" w:rsidRPr="00425DEC" w:rsidRDefault="00425DEC" w:rsidP="00425DEC">
      <w:pPr>
        <w:widowControl/>
        <w:autoSpaceDE/>
        <w:autoSpaceDN/>
        <w:adjustRightInd/>
        <w:jc w:val="both"/>
        <w:rPr>
          <w:rFonts w:eastAsia="Calibri"/>
          <w:sz w:val="26"/>
          <w:szCs w:val="26"/>
        </w:rPr>
      </w:pPr>
      <w:r w:rsidRPr="00425DEC">
        <w:rPr>
          <w:rFonts w:eastAsia="Calibri"/>
          <w:sz w:val="26"/>
          <w:szCs w:val="26"/>
        </w:rPr>
        <w:t xml:space="preserve">         Третье гарантийное письмо о предоставлении субсидии для приобретения жилья не реализовано, гражданин в поиске жилого помещения.</w:t>
      </w:r>
    </w:p>
    <w:p w:rsidR="00425DEC" w:rsidRPr="00425DEC" w:rsidRDefault="00425DEC" w:rsidP="00425DEC">
      <w:pPr>
        <w:widowControl/>
        <w:autoSpaceDE/>
        <w:autoSpaceDN/>
        <w:adjustRightInd/>
        <w:jc w:val="both"/>
        <w:rPr>
          <w:sz w:val="26"/>
          <w:szCs w:val="26"/>
        </w:rPr>
      </w:pPr>
      <w:r w:rsidRPr="00425DEC">
        <w:rPr>
          <w:rFonts w:eastAsia="Calibri"/>
          <w:sz w:val="26"/>
          <w:szCs w:val="26"/>
        </w:rPr>
        <w:t xml:space="preserve">         </w:t>
      </w:r>
      <w:proofErr w:type="gramStart"/>
      <w:r w:rsidRPr="00425DEC">
        <w:rPr>
          <w:rFonts w:eastAsia="Calibri"/>
          <w:sz w:val="26"/>
          <w:szCs w:val="26"/>
        </w:rPr>
        <w:t xml:space="preserve">Мероприятие </w:t>
      </w:r>
      <w:r w:rsidRPr="00425DEC">
        <w:rPr>
          <w:sz w:val="26"/>
          <w:szCs w:val="26"/>
        </w:rPr>
        <w:t xml:space="preserve">«Улучшение жилищных условий ветеранам Великой Отечественной войны» предусматривает предоставление жилых помещений ветеранам Великой Отечественной войны 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11" w:history="1">
        <w:r w:rsidRPr="00425DEC">
          <w:rPr>
            <w:color w:val="000000" w:themeColor="text1"/>
            <w:sz w:val="26"/>
            <w:szCs w:val="26"/>
          </w:rPr>
          <w:t>Указом</w:t>
        </w:r>
      </w:hyperlink>
      <w:r w:rsidRPr="00425DEC">
        <w:rPr>
          <w:sz w:val="26"/>
          <w:szCs w:val="26"/>
        </w:rPr>
        <w:t xml:space="preserve"> Президента Российской Федерации от 07.05.2008 №714 «Об обеспечении жильем ветеранов Великой Отечественной</w:t>
      </w:r>
      <w:proofErr w:type="gramEnd"/>
      <w:r w:rsidRPr="00425DEC">
        <w:rPr>
          <w:sz w:val="26"/>
          <w:szCs w:val="26"/>
        </w:rPr>
        <w:t xml:space="preserve"> войны 1941 - 1945 годов».</w:t>
      </w:r>
    </w:p>
    <w:p w:rsidR="00425DEC" w:rsidRPr="00425DEC" w:rsidRDefault="00425DEC" w:rsidP="00425DEC">
      <w:pPr>
        <w:widowControl/>
        <w:autoSpaceDE/>
        <w:autoSpaceDN/>
        <w:adjustRightInd/>
        <w:ind w:firstLine="567"/>
        <w:jc w:val="both"/>
        <w:rPr>
          <w:iCs/>
          <w:sz w:val="26"/>
          <w:szCs w:val="26"/>
        </w:rPr>
      </w:pPr>
      <w:proofErr w:type="gramStart"/>
      <w:r w:rsidRPr="00425DEC">
        <w:rPr>
          <w:iCs/>
          <w:sz w:val="26"/>
          <w:szCs w:val="26"/>
        </w:rPr>
        <w:t xml:space="preserve">С 03.12.2015 в управлении по жилищной политике Администрации города Когалыма состоит на учете нуждающихся в жилых помещениях, предоставляемых по договорам социального найма, одна гражданка, относящаяся к категории «Супруга (супруг) погибшего (умершего) участника Великой Отечественной войны, не вступившая (не вступивший) в повторный брак». </w:t>
      </w:r>
      <w:proofErr w:type="gramEnd"/>
    </w:p>
    <w:p w:rsidR="00425DEC" w:rsidRPr="00425DEC" w:rsidRDefault="00425DEC" w:rsidP="00425DEC">
      <w:pPr>
        <w:widowControl/>
        <w:tabs>
          <w:tab w:val="left" w:pos="709"/>
        </w:tabs>
        <w:autoSpaceDE/>
        <w:autoSpaceDN/>
        <w:adjustRightInd/>
        <w:ind w:firstLine="567"/>
        <w:jc w:val="both"/>
        <w:rPr>
          <w:iCs/>
          <w:sz w:val="26"/>
          <w:szCs w:val="26"/>
        </w:rPr>
      </w:pPr>
      <w:r w:rsidRPr="00425DEC">
        <w:rPr>
          <w:iCs/>
          <w:sz w:val="26"/>
          <w:szCs w:val="26"/>
        </w:rPr>
        <w:tab/>
      </w:r>
      <w:proofErr w:type="gramStart"/>
      <w:r w:rsidRPr="00425DEC">
        <w:rPr>
          <w:iCs/>
          <w:sz w:val="26"/>
          <w:szCs w:val="26"/>
        </w:rPr>
        <w:t>Управлением по жилищной политике Администрации города Когалыма в адрес Департамента строительства ХМАО – Югры были направлены сведения о постановке, на учет нуждающейся в жилье гражданки относящейся к категории «Супруга (супруг) погибшего (умершего) участника Великой Отечественной войны, не вступившая (не вступивший) в повторный брак» по городу Когалыму для выделения денежных средств, с целью ее обеспечения жилым помещением в соответствии с Федеральным законом</w:t>
      </w:r>
      <w:proofErr w:type="gramEnd"/>
      <w:r w:rsidRPr="00425DEC">
        <w:rPr>
          <w:iCs/>
          <w:sz w:val="26"/>
          <w:szCs w:val="26"/>
        </w:rPr>
        <w:t xml:space="preserve"> от 12.01.1995 №5-ФЗ «О ветеранах» и согласно Указу Президента Российской Федерации от 07.05.2008 №714 «Об обеспечении жильем ветеранов Великой Отечественной войны 1941-1945 годов». </w:t>
      </w:r>
    </w:p>
    <w:p w:rsidR="00425DEC" w:rsidRPr="00425DEC" w:rsidRDefault="00425DEC" w:rsidP="00425DEC">
      <w:pPr>
        <w:widowControl/>
        <w:autoSpaceDE/>
        <w:autoSpaceDN/>
        <w:adjustRightInd/>
        <w:ind w:firstLine="708"/>
        <w:jc w:val="both"/>
        <w:rPr>
          <w:rFonts w:eastAsia="Calibri"/>
          <w:sz w:val="26"/>
          <w:szCs w:val="26"/>
        </w:rPr>
      </w:pPr>
      <w:r w:rsidRPr="00425DEC">
        <w:rPr>
          <w:rFonts w:eastAsia="Calibri"/>
          <w:sz w:val="26"/>
          <w:szCs w:val="26"/>
        </w:rPr>
        <w:t>На сегодняшний день в бюджет города Когалыма  для реализации указанных полномочий денежные средства не поступали.</w:t>
      </w:r>
    </w:p>
    <w:p w:rsidR="00425DEC" w:rsidRPr="00425DEC" w:rsidRDefault="00425DEC" w:rsidP="00425DEC">
      <w:pPr>
        <w:widowControl/>
        <w:tabs>
          <w:tab w:val="left" w:pos="0"/>
        </w:tabs>
        <w:autoSpaceDE/>
        <w:autoSpaceDN/>
        <w:adjustRightInd/>
        <w:ind w:firstLine="567"/>
        <w:jc w:val="both"/>
        <w:rPr>
          <w:sz w:val="26"/>
          <w:szCs w:val="26"/>
        </w:rPr>
      </w:pPr>
      <w:proofErr w:type="gramStart"/>
      <w:r w:rsidRPr="00425DEC">
        <w:rPr>
          <w:sz w:val="26"/>
          <w:szCs w:val="26"/>
        </w:rPr>
        <w:t>В соответствии с целевой программой ХМАО – Югры «Содействие развитию жилищного строительства»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 муниципальной программой «Обеспечение доступным и комфортным жильём жителей города Когалыма», утверждённой постановлением Администрации города Когалыма от 15.10.2013 №2931, служебными жилыми</w:t>
      </w:r>
      <w:proofErr w:type="gramEnd"/>
      <w:r w:rsidRPr="00425DEC">
        <w:rPr>
          <w:sz w:val="26"/>
          <w:szCs w:val="26"/>
        </w:rPr>
        <w:t xml:space="preserve"> помещениями в </w:t>
      </w:r>
      <w:r w:rsidRPr="00425DEC">
        <w:rPr>
          <w:sz w:val="26"/>
          <w:szCs w:val="26"/>
          <w:lang w:val="en-US"/>
        </w:rPr>
        <w:t>III</w:t>
      </w:r>
      <w:r w:rsidRPr="00425DEC">
        <w:rPr>
          <w:sz w:val="26"/>
          <w:szCs w:val="26"/>
        </w:rPr>
        <w:t xml:space="preserve"> квартале обеспечен 1 работник бюджетной сферы. 4 жилых помещений специализированного жилищного фонда предоставлено гражданам из вторичного жилищного фонда.</w:t>
      </w:r>
    </w:p>
    <w:p w:rsidR="00425DEC" w:rsidRPr="00425DEC" w:rsidRDefault="00425DEC" w:rsidP="00425DEC">
      <w:pPr>
        <w:widowControl/>
        <w:tabs>
          <w:tab w:val="left" w:pos="0"/>
        </w:tabs>
        <w:autoSpaceDE/>
        <w:autoSpaceDN/>
        <w:adjustRightInd/>
        <w:ind w:firstLine="567"/>
        <w:jc w:val="both"/>
        <w:rPr>
          <w:sz w:val="26"/>
          <w:szCs w:val="26"/>
        </w:rPr>
      </w:pPr>
      <w:r w:rsidRPr="00425DEC">
        <w:rPr>
          <w:rFonts w:eastAsia="Calibri"/>
          <w:sz w:val="26"/>
          <w:szCs w:val="26"/>
          <w:lang w:eastAsia="en-US"/>
        </w:rPr>
        <w:lastRenderedPageBreak/>
        <w:t xml:space="preserve">В списке очерёдности участников мероприятия «Улучшение жилищных </w:t>
      </w:r>
      <w:r w:rsidRPr="00425DEC">
        <w:rPr>
          <w:sz w:val="26"/>
          <w:szCs w:val="26"/>
        </w:rPr>
        <w:t xml:space="preserve">условий молодых семей в соответствии с федеральной целевой программой «Жилище» государственной программы «Обеспечение доступным и комфортным жильем жителей Ханты-Мансийского автономного округа - Югры в 2016-2020 годах» по состоянию на 01.10.2016 состоит 37 семей. </w:t>
      </w:r>
    </w:p>
    <w:p w:rsidR="00425DEC" w:rsidRPr="00425DEC" w:rsidRDefault="00425DEC" w:rsidP="00425DEC">
      <w:pPr>
        <w:widowControl/>
        <w:tabs>
          <w:tab w:val="left" w:pos="0"/>
        </w:tabs>
        <w:autoSpaceDE/>
        <w:autoSpaceDN/>
        <w:adjustRightInd/>
        <w:ind w:firstLine="567"/>
        <w:jc w:val="both"/>
        <w:rPr>
          <w:sz w:val="26"/>
          <w:szCs w:val="26"/>
        </w:rPr>
      </w:pPr>
      <w:proofErr w:type="gramStart"/>
      <w:r w:rsidRPr="00425DEC">
        <w:rPr>
          <w:sz w:val="26"/>
          <w:szCs w:val="26"/>
        </w:rPr>
        <w:t>На обеспечение мерами государственной поддержки участников данного мероприятия в рамках «Соглашения о предоставлении в 2016 году средств федерального бюджета, бюджета Ханты-Мансийского автономного округа – Югры бюджету муниципального образования город Когалым на финансирование подпрограммы «Обеспечение жильем молодых семей» в соответствии с федеральной целевой программой «Жилище» на 2015-2020 годы на предоставление социальных выплат молодым семьям для приобретения (строительства) жилья» от 30.05.2016 №19 предусмотрено</w:t>
      </w:r>
      <w:proofErr w:type="gramEnd"/>
      <w:r w:rsidRPr="00425DEC">
        <w:rPr>
          <w:sz w:val="26"/>
          <w:szCs w:val="26"/>
        </w:rPr>
        <w:t xml:space="preserve"> финансирование. Претендентами на получение мер государственной поддержки в виде субсидий являлись 5 молодых семей. На сегодняшний день двум молодым семьям субсидия перечислена, три молодые семьи в поиске жилого помещения. </w:t>
      </w:r>
    </w:p>
    <w:p w:rsidR="00425DEC" w:rsidRPr="00425DEC" w:rsidRDefault="00425DEC" w:rsidP="00425DEC">
      <w:pPr>
        <w:widowControl/>
        <w:autoSpaceDE/>
        <w:autoSpaceDN/>
        <w:adjustRightInd/>
        <w:spacing w:after="200" w:line="276" w:lineRule="auto"/>
        <w:ind w:firstLine="567"/>
        <w:jc w:val="both"/>
        <w:rPr>
          <w:sz w:val="26"/>
          <w:szCs w:val="26"/>
        </w:rPr>
      </w:pPr>
      <w:r w:rsidRPr="00425DEC">
        <w:rPr>
          <w:sz w:val="26"/>
          <w:szCs w:val="26"/>
        </w:rPr>
        <w:t xml:space="preserve">   Также управление по жилищной политике Администрации города Когалыма, осуществляет предоставление следующих муниципальных услуг (за </w:t>
      </w:r>
      <w:r w:rsidRPr="00425DEC">
        <w:rPr>
          <w:sz w:val="26"/>
          <w:szCs w:val="26"/>
          <w:lang w:val="en-US"/>
        </w:rPr>
        <w:t>III</w:t>
      </w:r>
      <w:r w:rsidRPr="00425DEC">
        <w:rPr>
          <w:sz w:val="26"/>
          <w:szCs w:val="26"/>
        </w:rPr>
        <w:t xml:space="preserve"> квартал 2016):</w:t>
      </w:r>
    </w:p>
    <w:p w:rsidR="00425DEC" w:rsidRPr="00425DEC" w:rsidRDefault="00425DEC" w:rsidP="00425DEC">
      <w:pPr>
        <w:widowControl/>
        <w:autoSpaceDE/>
        <w:autoSpaceDN/>
        <w:adjustRightInd/>
        <w:spacing w:after="200" w:line="276" w:lineRule="auto"/>
        <w:ind w:firstLine="567"/>
        <w:jc w:val="both"/>
        <w:rPr>
          <w:sz w:val="26"/>
          <w:szCs w:val="26"/>
        </w:rPr>
      </w:pPr>
      <w:r w:rsidRPr="00425DEC">
        <w:rPr>
          <w:sz w:val="26"/>
          <w:szCs w:val="26"/>
        </w:rPr>
        <w:t>- прием заявлений, документов, а также постановка граждан на учет в качестве нуждающихся в жилых помещениях (муниципальной услугой воспользовалось 5 семей);</w:t>
      </w:r>
    </w:p>
    <w:p w:rsidR="00425DEC" w:rsidRPr="00425DEC" w:rsidRDefault="00425DEC" w:rsidP="00425DEC">
      <w:pPr>
        <w:widowControl/>
        <w:autoSpaceDE/>
        <w:autoSpaceDN/>
        <w:adjustRightInd/>
        <w:ind w:firstLine="567"/>
        <w:jc w:val="both"/>
        <w:rPr>
          <w:sz w:val="26"/>
          <w:szCs w:val="26"/>
        </w:rPr>
      </w:pPr>
      <w:r w:rsidRPr="00425DEC">
        <w:rPr>
          <w:sz w:val="26"/>
          <w:szCs w:val="26"/>
        </w:rPr>
        <w:t>- предоставление жилых помещений муниципального жилищного фонда коммерческого использования (муниципальной услугой воспользовалось 36 семьи);</w:t>
      </w:r>
    </w:p>
    <w:p w:rsidR="00425DEC" w:rsidRPr="00425DEC" w:rsidRDefault="00425DEC" w:rsidP="00425DEC">
      <w:pPr>
        <w:widowControl/>
        <w:autoSpaceDE/>
        <w:autoSpaceDN/>
        <w:adjustRightInd/>
        <w:ind w:firstLine="567"/>
        <w:jc w:val="both"/>
        <w:rPr>
          <w:sz w:val="26"/>
          <w:szCs w:val="26"/>
        </w:rPr>
      </w:pPr>
      <w:r w:rsidRPr="00425DEC">
        <w:rPr>
          <w:sz w:val="26"/>
          <w:szCs w:val="26"/>
        </w:rPr>
        <w:t>- предоставление информации об очередности предоставления жилых помещений на условиях социального найма (муниципальной услугой воспользовался 46 гражданин);</w:t>
      </w:r>
    </w:p>
    <w:p w:rsidR="00425DEC" w:rsidRPr="00425DEC" w:rsidRDefault="00425DEC" w:rsidP="00425DEC">
      <w:pPr>
        <w:widowControl/>
        <w:autoSpaceDE/>
        <w:autoSpaceDN/>
        <w:adjustRightInd/>
        <w:ind w:firstLine="567"/>
        <w:jc w:val="both"/>
        <w:rPr>
          <w:sz w:val="26"/>
          <w:szCs w:val="26"/>
        </w:rPr>
      </w:pPr>
      <w:r w:rsidRPr="00425DEC">
        <w:rPr>
          <w:sz w:val="26"/>
          <w:szCs w:val="26"/>
        </w:rPr>
        <w:t>- предоставление жилых помещений муниципального специализированного жилищного фонда по договорам найма (муниципальной услугой воспользовалось 25 семьи);</w:t>
      </w:r>
    </w:p>
    <w:p w:rsidR="00425DEC" w:rsidRPr="00425DEC" w:rsidRDefault="00425DEC" w:rsidP="00425DEC">
      <w:pPr>
        <w:widowControl/>
        <w:autoSpaceDE/>
        <w:autoSpaceDN/>
        <w:adjustRightInd/>
        <w:ind w:firstLine="567"/>
        <w:jc w:val="both"/>
        <w:rPr>
          <w:sz w:val="26"/>
          <w:szCs w:val="26"/>
        </w:rPr>
      </w:pPr>
      <w:r w:rsidRPr="00425DEC">
        <w:rPr>
          <w:sz w:val="26"/>
          <w:szCs w:val="26"/>
        </w:rPr>
        <w:t>-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(муниципальной услугой воспользовалось 24 граждан);</w:t>
      </w:r>
    </w:p>
    <w:p w:rsidR="00425DEC" w:rsidRPr="00425DEC" w:rsidRDefault="00425DEC" w:rsidP="00425DEC">
      <w:pPr>
        <w:widowControl/>
        <w:autoSpaceDE/>
        <w:autoSpaceDN/>
        <w:adjustRightInd/>
        <w:ind w:firstLine="567"/>
        <w:jc w:val="both"/>
        <w:rPr>
          <w:sz w:val="26"/>
          <w:szCs w:val="26"/>
        </w:rPr>
      </w:pPr>
      <w:r w:rsidRPr="00425DEC">
        <w:rPr>
          <w:sz w:val="26"/>
          <w:szCs w:val="26"/>
        </w:rPr>
        <w:t>- выдача согласия и оформление документов по обмену жилыми помещениями по договорам социального найма (не обращались);</w:t>
      </w:r>
    </w:p>
    <w:p w:rsidR="00425DEC" w:rsidRPr="00425DEC" w:rsidRDefault="00425DEC" w:rsidP="00425DEC">
      <w:pPr>
        <w:widowControl/>
        <w:autoSpaceDE/>
        <w:autoSpaceDN/>
        <w:adjustRightInd/>
        <w:ind w:firstLine="567"/>
        <w:jc w:val="both"/>
        <w:rPr>
          <w:sz w:val="26"/>
          <w:szCs w:val="26"/>
        </w:rPr>
      </w:pPr>
      <w:r w:rsidRPr="00425DEC">
        <w:rPr>
          <w:sz w:val="26"/>
          <w:szCs w:val="26"/>
        </w:rPr>
        <w:t>- передача гражданами в муниципальную собственность приватизированных жилых помещений (не обращались);</w:t>
      </w:r>
    </w:p>
    <w:p w:rsidR="00425DEC" w:rsidRPr="00425DEC" w:rsidRDefault="00425DEC" w:rsidP="00425DEC">
      <w:pPr>
        <w:widowControl/>
        <w:autoSpaceDE/>
        <w:autoSpaceDN/>
        <w:adjustRightInd/>
        <w:ind w:firstLine="567"/>
        <w:jc w:val="both"/>
        <w:rPr>
          <w:sz w:val="26"/>
          <w:szCs w:val="26"/>
        </w:rPr>
      </w:pPr>
      <w:r w:rsidRPr="00425DEC">
        <w:rPr>
          <w:sz w:val="26"/>
          <w:szCs w:val="26"/>
        </w:rPr>
        <w:t>-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муниципальной услугой воспользовалось 47 семей);</w:t>
      </w:r>
    </w:p>
    <w:p w:rsidR="00425DEC" w:rsidRPr="00425DEC" w:rsidRDefault="00425DEC" w:rsidP="00425DEC">
      <w:pPr>
        <w:widowControl/>
        <w:autoSpaceDE/>
        <w:autoSpaceDN/>
        <w:adjustRightInd/>
        <w:ind w:firstLine="567"/>
        <w:jc w:val="both"/>
        <w:rPr>
          <w:sz w:val="26"/>
          <w:szCs w:val="26"/>
        </w:rPr>
      </w:pPr>
      <w:r w:rsidRPr="00425DEC">
        <w:rPr>
          <w:sz w:val="26"/>
          <w:szCs w:val="26"/>
        </w:rPr>
        <w:t>- постановка граждан на учет для бесплатного предоставления земельного участка для строительства индивидуального жилого дома (данной муниципальной услугой воспользовалось 23 семей).</w:t>
      </w:r>
    </w:p>
    <w:p w:rsidR="00425DEC" w:rsidRPr="00425DEC" w:rsidRDefault="00425DEC" w:rsidP="00425DEC">
      <w:pPr>
        <w:widowControl/>
        <w:tabs>
          <w:tab w:val="left" w:pos="0"/>
        </w:tabs>
        <w:autoSpaceDE/>
        <w:autoSpaceDN/>
        <w:adjustRightInd/>
        <w:ind w:firstLine="567"/>
        <w:jc w:val="both"/>
        <w:rPr>
          <w:rFonts w:eastAsiaTheme="minorHAnsi"/>
          <w:sz w:val="26"/>
          <w:szCs w:val="26"/>
          <w:lang w:eastAsia="en-US"/>
        </w:rPr>
      </w:pPr>
      <w:r w:rsidRPr="00425DEC">
        <w:rPr>
          <w:rFonts w:eastAsiaTheme="minorHAnsi"/>
          <w:sz w:val="26"/>
          <w:szCs w:val="26"/>
          <w:lang w:eastAsia="en-US"/>
        </w:rPr>
        <w:t xml:space="preserve">      </w:t>
      </w:r>
    </w:p>
    <w:p w:rsidR="00AC3E8D" w:rsidRPr="00425DEC" w:rsidRDefault="00AC3E8D" w:rsidP="007D18BF">
      <w:pPr>
        <w:shd w:val="clear" w:color="auto" w:fill="FFFFFF"/>
        <w:ind w:firstLine="709"/>
        <w:jc w:val="both"/>
        <w:rPr>
          <w:sz w:val="26"/>
          <w:szCs w:val="26"/>
          <w:u w:val="single"/>
        </w:rPr>
      </w:pPr>
      <w:r w:rsidRPr="00425DEC">
        <w:rPr>
          <w:sz w:val="26"/>
          <w:szCs w:val="26"/>
          <w:u w:val="single"/>
        </w:rPr>
        <w:lastRenderedPageBreak/>
        <w:t>Так</w:t>
      </w:r>
      <w:r w:rsidR="00467565" w:rsidRPr="00425DEC">
        <w:rPr>
          <w:sz w:val="26"/>
          <w:szCs w:val="26"/>
          <w:u w:val="single"/>
        </w:rPr>
        <w:t xml:space="preserve">  же </w:t>
      </w:r>
      <w:r w:rsidR="00425DEC">
        <w:rPr>
          <w:sz w:val="26"/>
          <w:szCs w:val="26"/>
          <w:u w:val="single"/>
        </w:rPr>
        <w:t xml:space="preserve"> в Администрацию города Когалыма </w:t>
      </w:r>
      <w:r w:rsidR="00467565" w:rsidRPr="00425DEC">
        <w:rPr>
          <w:sz w:val="26"/>
          <w:szCs w:val="26"/>
          <w:u w:val="single"/>
        </w:rPr>
        <w:t>поступали обращения по  вопросам</w:t>
      </w:r>
      <w:r w:rsidR="00432BB3" w:rsidRPr="00425DEC">
        <w:rPr>
          <w:sz w:val="26"/>
          <w:szCs w:val="26"/>
          <w:u w:val="single"/>
        </w:rPr>
        <w:t>:</w:t>
      </w:r>
      <w:r w:rsidR="00467565" w:rsidRPr="00425DEC">
        <w:rPr>
          <w:sz w:val="26"/>
          <w:szCs w:val="26"/>
          <w:u w:val="single"/>
        </w:rPr>
        <w:t xml:space="preserve"> </w:t>
      </w:r>
    </w:p>
    <w:p w:rsidR="00467565" w:rsidRPr="00425DEC" w:rsidRDefault="00432BB3" w:rsidP="007D18BF">
      <w:pPr>
        <w:shd w:val="clear" w:color="auto" w:fill="FFFFFF"/>
        <w:ind w:firstLine="709"/>
        <w:jc w:val="both"/>
        <w:rPr>
          <w:sz w:val="26"/>
          <w:szCs w:val="26"/>
          <w:u w:val="single"/>
        </w:rPr>
      </w:pPr>
      <w:r w:rsidRPr="00425DEC">
        <w:rPr>
          <w:sz w:val="26"/>
          <w:szCs w:val="26"/>
          <w:u w:val="single"/>
        </w:rPr>
        <w:t>-</w:t>
      </w:r>
      <w:r w:rsidR="00984AFD">
        <w:rPr>
          <w:sz w:val="26"/>
          <w:szCs w:val="26"/>
          <w:u w:val="single"/>
        </w:rPr>
        <w:t xml:space="preserve"> </w:t>
      </w:r>
      <w:r w:rsidR="00467565" w:rsidRPr="00425DEC">
        <w:rPr>
          <w:sz w:val="26"/>
          <w:szCs w:val="26"/>
          <w:u w:val="single"/>
        </w:rPr>
        <w:t>Труду и занятости населения</w:t>
      </w:r>
      <w:r w:rsidRPr="00425DEC">
        <w:rPr>
          <w:sz w:val="26"/>
          <w:szCs w:val="26"/>
          <w:u w:val="single"/>
        </w:rPr>
        <w:t>;</w:t>
      </w:r>
    </w:p>
    <w:p w:rsidR="00467565" w:rsidRPr="00425DEC" w:rsidRDefault="00432BB3" w:rsidP="007D18BF">
      <w:pPr>
        <w:shd w:val="clear" w:color="auto" w:fill="FFFFFF"/>
        <w:ind w:firstLine="709"/>
        <w:jc w:val="both"/>
        <w:rPr>
          <w:sz w:val="26"/>
          <w:szCs w:val="26"/>
          <w:u w:val="single"/>
        </w:rPr>
      </w:pPr>
      <w:r w:rsidRPr="00425DEC">
        <w:rPr>
          <w:sz w:val="26"/>
          <w:szCs w:val="26"/>
          <w:u w:val="single"/>
        </w:rPr>
        <w:t>-</w:t>
      </w:r>
      <w:r w:rsidR="00984AFD">
        <w:rPr>
          <w:sz w:val="26"/>
          <w:szCs w:val="26"/>
          <w:u w:val="single"/>
        </w:rPr>
        <w:t xml:space="preserve"> </w:t>
      </w:r>
      <w:r w:rsidR="00467565" w:rsidRPr="00425DEC">
        <w:rPr>
          <w:sz w:val="26"/>
          <w:szCs w:val="26"/>
          <w:u w:val="single"/>
        </w:rPr>
        <w:t>Безопасности и охране порядка</w:t>
      </w:r>
      <w:r w:rsidRPr="00425DEC">
        <w:rPr>
          <w:sz w:val="26"/>
          <w:szCs w:val="26"/>
          <w:u w:val="single"/>
        </w:rPr>
        <w:t>;</w:t>
      </w:r>
    </w:p>
    <w:p w:rsidR="00467565" w:rsidRDefault="00432BB3" w:rsidP="007D18BF">
      <w:pPr>
        <w:shd w:val="clear" w:color="auto" w:fill="FFFFFF"/>
        <w:ind w:firstLine="709"/>
        <w:jc w:val="both"/>
        <w:rPr>
          <w:sz w:val="26"/>
          <w:szCs w:val="26"/>
        </w:rPr>
      </w:pPr>
      <w:r w:rsidRPr="00425DEC">
        <w:rPr>
          <w:sz w:val="26"/>
          <w:szCs w:val="26"/>
          <w:u w:val="single"/>
        </w:rPr>
        <w:t>-</w:t>
      </w:r>
      <w:r w:rsidR="00984AFD">
        <w:rPr>
          <w:sz w:val="26"/>
          <w:szCs w:val="26"/>
          <w:u w:val="single"/>
        </w:rPr>
        <w:t xml:space="preserve"> </w:t>
      </w:r>
      <w:r w:rsidRPr="00425DEC">
        <w:rPr>
          <w:sz w:val="26"/>
          <w:szCs w:val="26"/>
          <w:u w:val="single"/>
        </w:rPr>
        <w:t>Обращения по вопросам сельского хозяйства</w:t>
      </w:r>
      <w:r>
        <w:rPr>
          <w:sz w:val="26"/>
          <w:szCs w:val="26"/>
        </w:rPr>
        <w:t>;</w:t>
      </w:r>
    </w:p>
    <w:p w:rsidR="00432BB3" w:rsidRDefault="00432BB3" w:rsidP="007D18BF">
      <w:pPr>
        <w:shd w:val="clear" w:color="auto" w:fill="FFFFFF"/>
        <w:ind w:firstLine="709"/>
        <w:jc w:val="both"/>
        <w:rPr>
          <w:sz w:val="26"/>
          <w:szCs w:val="26"/>
        </w:rPr>
      </w:pPr>
      <w:r>
        <w:rPr>
          <w:sz w:val="26"/>
          <w:szCs w:val="26"/>
        </w:rPr>
        <w:t>-</w:t>
      </w:r>
      <w:r w:rsidR="00984AFD">
        <w:rPr>
          <w:sz w:val="26"/>
          <w:szCs w:val="26"/>
        </w:rPr>
        <w:t xml:space="preserve"> </w:t>
      </w:r>
      <w:r w:rsidRPr="00984AFD">
        <w:rPr>
          <w:sz w:val="26"/>
          <w:szCs w:val="26"/>
          <w:u w:val="single"/>
        </w:rPr>
        <w:t>Обращения, касающиеся предпринимательской деятельности</w:t>
      </w:r>
      <w:r>
        <w:rPr>
          <w:sz w:val="26"/>
          <w:szCs w:val="26"/>
        </w:rPr>
        <w:t>.</w:t>
      </w:r>
    </w:p>
    <w:p w:rsidR="00425DEC" w:rsidRDefault="00425DEC" w:rsidP="007D18BF">
      <w:pPr>
        <w:shd w:val="clear" w:color="auto" w:fill="FFFFFF"/>
        <w:ind w:firstLine="709"/>
        <w:jc w:val="both"/>
        <w:rPr>
          <w:sz w:val="26"/>
          <w:szCs w:val="26"/>
        </w:rPr>
      </w:pPr>
    </w:p>
    <w:p w:rsidR="007D18BF" w:rsidRDefault="007D18BF" w:rsidP="007D18BF">
      <w:pPr>
        <w:shd w:val="clear" w:color="auto" w:fill="FFFFFF"/>
        <w:ind w:firstLine="709"/>
        <w:jc w:val="both"/>
        <w:rPr>
          <w:sz w:val="26"/>
          <w:szCs w:val="26"/>
        </w:rPr>
      </w:pPr>
      <w:r>
        <w:rPr>
          <w:sz w:val="26"/>
          <w:szCs w:val="26"/>
        </w:rPr>
        <w:t xml:space="preserve">На все поступившие  обращения, заявители получили квалифицированные, своевременные и </w:t>
      </w:r>
      <w:r>
        <w:rPr>
          <w:spacing w:val="-2"/>
          <w:sz w:val="26"/>
          <w:szCs w:val="26"/>
        </w:rPr>
        <w:t>исчерпывающие ответы.</w:t>
      </w:r>
      <w:r w:rsidR="00425DEC" w:rsidRPr="00425DEC">
        <w:rPr>
          <w:sz w:val="26"/>
          <w:szCs w:val="26"/>
        </w:rPr>
        <w:t xml:space="preserve"> </w:t>
      </w:r>
      <w:r w:rsidR="00425DEC">
        <w:rPr>
          <w:sz w:val="26"/>
          <w:szCs w:val="26"/>
        </w:rPr>
        <w:t>Все отказы обоснованы в соответствии с действующим законодательством  Российской Федерации</w:t>
      </w:r>
    </w:p>
    <w:p w:rsidR="00E138F2" w:rsidRPr="00A2195A" w:rsidRDefault="006C385E" w:rsidP="00432BB3">
      <w:pPr>
        <w:jc w:val="both"/>
        <w:rPr>
          <w:sz w:val="26"/>
          <w:szCs w:val="26"/>
        </w:rPr>
      </w:pPr>
      <w:r>
        <w:rPr>
          <w:sz w:val="26"/>
          <w:szCs w:val="26"/>
        </w:rPr>
        <w:t xml:space="preserve"> </w:t>
      </w:r>
      <w:r w:rsidR="00432BB3">
        <w:rPr>
          <w:sz w:val="26"/>
          <w:szCs w:val="26"/>
        </w:rPr>
        <w:tab/>
      </w:r>
      <w:r w:rsidR="001A5A26">
        <w:rPr>
          <w:sz w:val="26"/>
          <w:szCs w:val="26"/>
        </w:rPr>
        <w:t>В 2016</w:t>
      </w:r>
      <w:r w:rsidR="00E138F2" w:rsidRPr="00A2195A">
        <w:rPr>
          <w:sz w:val="26"/>
          <w:szCs w:val="26"/>
        </w:rPr>
        <w:t xml:space="preserve"> году осуществлялся ряд </w:t>
      </w:r>
      <w:r w:rsidR="00347CCE" w:rsidRPr="00A2195A">
        <w:rPr>
          <w:sz w:val="26"/>
          <w:szCs w:val="26"/>
        </w:rPr>
        <w:t>мер,</w:t>
      </w:r>
      <w:r w:rsidR="00E138F2" w:rsidRPr="00A2195A">
        <w:rPr>
          <w:sz w:val="26"/>
          <w:szCs w:val="26"/>
        </w:rPr>
        <w:t xml:space="preserve"> направленных на повышение результативности работы с обращ</w:t>
      </w:r>
      <w:r w:rsidR="00A668AD" w:rsidRPr="00A2195A">
        <w:rPr>
          <w:sz w:val="26"/>
          <w:szCs w:val="26"/>
        </w:rPr>
        <w:t xml:space="preserve">ениями граждан. </w:t>
      </w:r>
      <w:r w:rsidR="00E138F2" w:rsidRPr="00A2195A">
        <w:rPr>
          <w:sz w:val="26"/>
          <w:szCs w:val="26"/>
        </w:rPr>
        <w:t xml:space="preserve">Активно применялась автоматическая обработка </w:t>
      </w:r>
      <w:r w:rsidR="00B95436" w:rsidRPr="00A2195A">
        <w:rPr>
          <w:sz w:val="26"/>
          <w:szCs w:val="26"/>
        </w:rPr>
        <w:t>писем в</w:t>
      </w:r>
      <w:r w:rsidR="00A668AD" w:rsidRPr="00A2195A">
        <w:t xml:space="preserve"> </w:t>
      </w:r>
      <w:r w:rsidR="00A668AD" w:rsidRPr="00A2195A">
        <w:rPr>
          <w:sz w:val="26"/>
          <w:szCs w:val="26"/>
        </w:rPr>
        <w:t>программе автоматизации делопроизводства и электронного документооборота «Дело 12.0»</w:t>
      </w:r>
      <w:r w:rsidR="00B95436" w:rsidRPr="00A2195A">
        <w:rPr>
          <w:sz w:val="26"/>
          <w:szCs w:val="26"/>
        </w:rPr>
        <w:t>,</w:t>
      </w:r>
      <w:r w:rsidR="00E83D50" w:rsidRPr="00A2195A">
        <w:rPr>
          <w:sz w:val="26"/>
          <w:szCs w:val="26"/>
        </w:rPr>
        <w:t xml:space="preserve"> в соответствии с типовым общероссийски</w:t>
      </w:r>
      <w:r w:rsidR="00131AB2" w:rsidRPr="00A2195A">
        <w:rPr>
          <w:sz w:val="26"/>
          <w:szCs w:val="26"/>
        </w:rPr>
        <w:t>м</w:t>
      </w:r>
      <w:r w:rsidR="00E83D50" w:rsidRPr="00A2195A">
        <w:rPr>
          <w:sz w:val="26"/>
          <w:szCs w:val="26"/>
        </w:rPr>
        <w:t xml:space="preserve"> тематически</w:t>
      </w:r>
      <w:r w:rsidR="00131AB2" w:rsidRPr="00A2195A">
        <w:rPr>
          <w:sz w:val="26"/>
          <w:szCs w:val="26"/>
        </w:rPr>
        <w:t>м</w:t>
      </w:r>
      <w:r w:rsidR="00E83D50" w:rsidRPr="00A2195A">
        <w:rPr>
          <w:sz w:val="26"/>
          <w:szCs w:val="26"/>
        </w:rPr>
        <w:t xml:space="preserve"> </w:t>
      </w:r>
      <w:r w:rsidR="00A668AD" w:rsidRPr="00A2195A">
        <w:rPr>
          <w:sz w:val="26"/>
          <w:szCs w:val="26"/>
        </w:rPr>
        <w:t>классификатор</w:t>
      </w:r>
      <w:r w:rsidR="00131AB2" w:rsidRPr="00A2195A">
        <w:rPr>
          <w:sz w:val="26"/>
          <w:szCs w:val="26"/>
        </w:rPr>
        <w:t>ом</w:t>
      </w:r>
      <w:r w:rsidR="00A668AD" w:rsidRPr="00A2195A">
        <w:rPr>
          <w:sz w:val="26"/>
          <w:szCs w:val="26"/>
        </w:rPr>
        <w:t xml:space="preserve"> </w:t>
      </w:r>
      <w:r w:rsidR="00E83D50" w:rsidRPr="00A2195A">
        <w:rPr>
          <w:sz w:val="26"/>
          <w:szCs w:val="26"/>
        </w:rPr>
        <w:t>обращений граждан.</w:t>
      </w:r>
    </w:p>
    <w:p w:rsidR="00E83D50" w:rsidRPr="009215EE" w:rsidRDefault="00E83D50" w:rsidP="00E83D50">
      <w:pPr>
        <w:widowControl/>
        <w:shd w:val="clear" w:color="auto" w:fill="FFFFFF"/>
        <w:autoSpaceDE/>
        <w:autoSpaceDN/>
        <w:adjustRightInd/>
        <w:jc w:val="center"/>
        <w:rPr>
          <w:b/>
          <w:bCs/>
          <w:color w:val="000000"/>
          <w:spacing w:val="-3"/>
          <w:sz w:val="44"/>
          <w:szCs w:val="44"/>
        </w:rPr>
      </w:pPr>
    </w:p>
    <w:p w:rsidR="00A668AD" w:rsidRDefault="00A668AD" w:rsidP="00E138F2">
      <w:pPr>
        <w:shd w:val="clear" w:color="auto" w:fill="FFFFFF"/>
        <w:ind w:firstLine="709"/>
        <w:jc w:val="both"/>
        <w:rPr>
          <w:sz w:val="26"/>
          <w:szCs w:val="26"/>
        </w:rPr>
      </w:pPr>
    </w:p>
    <w:p w:rsidR="00A668AD" w:rsidRPr="00A668AD" w:rsidRDefault="00A668AD" w:rsidP="00E138F2">
      <w:pPr>
        <w:shd w:val="clear" w:color="auto" w:fill="FFFFFF"/>
        <w:ind w:firstLine="709"/>
        <w:jc w:val="both"/>
        <w:rPr>
          <w:sz w:val="26"/>
          <w:szCs w:val="26"/>
        </w:rPr>
      </w:pPr>
    </w:p>
    <w:p w:rsidR="00E138F2" w:rsidRDefault="00BF19B4" w:rsidP="00BF19B4">
      <w:pPr>
        <w:shd w:val="clear" w:color="auto" w:fill="FFFFFF"/>
        <w:jc w:val="center"/>
        <w:rPr>
          <w:sz w:val="26"/>
          <w:szCs w:val="26"/>
        </w:rPr>
      </w:pPr>
      <w:r>
        <w:rPr>
          <w:spacing w:val="-1"/>
          <w:sz w:val="26"/>
          <w:szCs w:val="26"/>
        </w:rPr>
        <w:t>___________________</w:t>
      </w:r>
    </w:p>
    <w:sectPr w:rsidR="00E138F2" w:rsidSect="00BE52E1">
      <w:footerReference w:type="default" r:id="rId12"/>
      <w:pgSz w:w="11906" w:h="16838"/>
      <w:pgMar w:top="1134" w:right="707" w:bottom="1134" w:left="1701"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2E" w:rsidRDefault="0043192E" w:rsidP="00BF19B4">
      <w:r>
        <w:separator/>
      </w:r>
    </w:p>
  </w:endnote>
  <w:endnote w:type="continuationSeparator" w:id="0">
    <w:p w:rsidR="0043192E" w:rsidRDefault="0043192E" w:rsidP="00B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0531"/>
      <w:docPartObj>
        <w:docPartGallery w:val="Page Numbers (Bottom of Page)"/>
        <w:docPartUnique/>
      </w:docPartObj>
    </w:sdtPr>
    <w:sdtEndPr/>
    <w:sdtContent>
      <w:p w:rsidR="00BF19B4" w:rsidRDefault="00BF19B4">
        <w:pPr>
          <w:pStyle w:val="a9"/>
          <w:jc w:val="right"/>
        </w:pPr>
        <w:r>
          <w:fldChar w:fldCharType="begin"/>
        </w:r>
        <w:r>
          <w:instrText>PAGE   \* MERGEFORMAT</w:instrText>
        </w:r>
        <w:r>
          <w:fldChar w:fldCharType="separate"/>
        </w:r>
        <w:r w:rsidR="00FF3F11">
          <w:rPr>
            <w:noProof/>
          </w:rPr>
          <w:t>7</w:t>
        </w:r>
        <w:r>
          <w:fldChar w:fldCharType="end"/>
        </w:r>
      </w:p>
    </w:sdtContent>
  </w:sdt>
  <w:p w:rsidR="00BF19B4" w:rsidRDefault="00BF19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2E" w:rsidRDefault="0043192E" w:rsidP="00BF19B4">
      <w:r>
        <w:separator/>
      </w:r>
    </w:p>
  </w:footnote>
  <w:footnote w:type="continuationSeparator" w:id="0">
    <w:p w:rsidR="0043192E" w:rsidRDefault="0043192E" w:rsidP="00BF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35E83D4D"/>
    <w:multiLevelType w:val="hybridMultilevel"/>
    <w:tmpl w:val="FFDE95FA"/>
    <w:lvl w:ilvl="0" w:tplc="04190001">
      <w:start w:val="1"/>
      <w:numFmt w:val="bullet"/>
      <w:lvlText w:val=""/>
      <w:lvlJc w:val="left"/>
      <w:pPr>
        <w:ind w:left="1564" w:hanging="360"/>
      </w:pPr>
      <w:rPr>
        <w:rFonts w:ascii="Symbol" w:hAnsi="Symbol"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F5244"/>
    <w:rsid w:val="000632FE"/>
    <w:rsid w:val="000636D6"/>
    <w:rsid w:val="00064599"/>
    <w:rsid w:val="0008587F"/>
    <w:rsid w:val="000F360E"/>
    <w:rsid w:val="00113839"/>
    <w:rsid w:val="0011650D"/>
    <w:rsid w:val="00131AB2"/>
    <w:rsid w:val="00156E19"/>
    <w:rsid w:val="00172D46"/>
    <w:rsid w:val="0018355D"/>
    <w:rsid w:val="0018395D"/>
    <w:rsid w:val="00186206"/>
    <w:rsid w:val="001A3260"/>
    <w:rsid w:val="001A5A26"/>
    <w:rsid w:val="001E1E88"/>
    <w:rsid w:val="0020125F"/>
    <w:rsid w:val="00223D04"/>
    <w:rsid w:val="00233433"/>
    <w:rsid w:val="0026167B"/>
    <w:rsid w:val="00267EBE"/>
    <w:rsid w:val="0028498C"/>
    <w:rsid w:val="00286E0F"/>
    <w:rsid w:val="0029401E"/>
    <w:rsid w:val="00295459"/>
    <w:rsid w:val="002B5340"/>
    <w:rsid w:val="003045B4"/>
    <w:rsid w:val="0032209A"/>
    <w:rsid w:val="00336784"/>
    <w:rsid w:val="00347CCE"/>
    <w:rsid w:val="003A412F"/>
    <w:rsid w:val="003D7383"/>
    <w:rsid w:val="003D7C8F"/>
    <w:rsid w:val="003E4200"/>
    <w:rsid w:val="0040147A"/>
    <w:rsid w:val="00405211"/>
    <w:rsid w:val="00425DEC"/>
    <w:rsid w:val="0043192E"/>
    <w:rsid w:val="00432BB3"/>
    <w:rsid w:val="00467565"/>
    <w:rsid w:val="004760EC"/>
    <w:rsid w:val="00486E26"/>
    <w:rsid w:val="004D6F78"/>
    <w:rsid w:val="004E0082"/>
    <w:rsid w:val="004E5313"/>
    <w:rsid w:val="0053505E"/>
    <w:rsid w:val="00596029"/>
    <w:rsid w:val="005A2EA1"/>
    <w:rsid w:val="005C4FE3"/>
    <w:rsid w:val="005C6032"/>
    <w:rsid w:val="00603711"/>
    <w:rsid w:val="00603E65"/>
    <w:rsid w:val="00617A15"/>
    <w:rsid w:val="006630C3"/>
    <w:rsid w:val="00671E8D"/>
    <w:rsid w:val="006C385E"/>
    <w:rsid w:val="006E0864"/>
    <w:rsid w:val="006F31DF"/>
    <w:rsid w:val="00734770"/>
    <w:rsid w:val="00736F30"/>
    <w:rsid w:val="00742FC0"/>
    <w:rsid w:val="00762CC8"/>
    <w:rsid w:val="007740CE"/>
    <w:rsid w:val="007B1A12"/>
    <w:rsid w:val="007B4080"/>
    <w:rsid w:val="007D18BF"/>
    <w:rsid w:val="007D6AC7"/>
    <w:rsid w:val="007F152C"/>
    <w:rsid w:val="007F2B2A"/>
    <w:rsid w:val="00805BBE"/>
    <w:rsid w:val="00810237"/>
    <w:rsid w:val="00812893"/>
    <w:rsid w:val="008275E9"/>
    <w:rsid w:val="008320A1"/>
    <w:rsid w:val="00836228"/>
    <w:rsid w:val="00847C95"/>
    <w:rsid w:val="008A1AA2"/>
    <w:rsid w:val="008E4B31"/>
    <w:rsid w:val="008E7937"/>
    <w:rsid w:val="008F16CA"/>
    <w:rsid w:val="008F462C"/>
    <w:rsid w:val="0090239D"/>
    <w:rsid w:val="00902662"/>
    <w:rsid w:val="009043D5"/>
    <w:rsid w:val="00905361"/>
    <w:rsid w:val="009139D0"/>
    <w:rsid w:val="009144A5"/>
    <w:rsid w:val="009215EE"/>
    <w:rsid w:val="00921981"/>
    <w:rsid w:val="00976F04"/>
    <w:rsid w:val="00984AFD"/>
    <w:rsid w:val="00987770"/>
    <w:rsid w:val="0099566F"/>
    <w:rsid w:val="009A2830"/>
    <w:rsid w:val="009C295D"/>
    <w:rsid w:val="009E02B0"/>
    <w:rsid w:val="00A10D90"/>
    <w:rsid w:val="00A152F4"/>
    <w:rsid w:val="00A2195A"/>
    <w:rsid w:val="00A33CD8"/>
    <w:rsid w:val="00A57331"/>
    <w:rsid w:val="00A668AD"/>
    <w:rsid w:val="00A7028C"/>
    <w:rsid w:val="00AA79DC"/>
    <w:rsid w:val="00AC3E8D"/>
    <w:rsid w:val="00AC6F95"/>
    <w:rsid w:val="00AE3FD5"/>
    <w:rsid w:val="00AF192B"/>
    <w:rsid w:val="00B36D4E"/>
    <w:rsid w:val="00B63960"/>
    <w:rsid w:val="00B82AFD"/>
    <w:rsid w:val="00B904BD"/>
    <w:rsid w:val="00B95436"/>
    <w:rsid w:val="00B95688"/>
    <w:rsid w:val="00BE52E1"/>
    <w:rsid w:val="00BF19B4"/>
    <w:rsid w:val="00C157EA"/>
    <w:rsid w:val="00C16261"/>
    <w:rsid w:val="00C571FD"/>
    <w:rsid w:val="00C63431"/>
    <w:rsid w:val="00C67FCA"/>
    <w:rsid w:val="00C91590"/>
    <w:rsid w:val="00CA56D2"/>
    <w:rsid w:val="00CC1A31"/>
    <w:rsid w:val="00CC7D69"/>
    <w:rsid w:val="00CD7D40"/>
    <w:rsid w:val="00CF5244"/>
    <w:rsid w:val="00D17A1D"/>
    <w:rsid w:val="00D67BFA"/>
    <w:rsid w:val="00DC220D"/>
    <w:rsid w:val="00DD1652"/>
    <w:rsid w:val="00E006AC"/>
    <w:rsid w:val="00E063E5"/>
    <w:rsid w:val="00E138F2"/>
    <w:rsid w:val="00E83D50"/>
    <w:rsid w:val="00EB6FBE"/>
    <w:rsid w:val="00EC250B"/>
    <w:rsid w:val="00ED1CE3"/>
    <w:rsid w:val="00EF333C"/>
    <w:rsid w:val="00F0399B"/>
    <w:rsid w:val="00F201ED"/>
    <w:rsid w:val="00F2331B"/>
    <w:rsid w:val="00F23D4B"/>
    <w:rsid w:val="00F675DC"/>
    <w:rsid w:val="00FB55B9"/>
    <w:rsid w:val="00FC52BD"/>
    <w:rsid w:val="00FF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206"/>
    <w:rPr>
      <w:rFonts w:ascii="Tahoma" w:hAnsi="Tahoma" w:cs="Tahoma"/>
      <w:sz w:val="16"/>
      <w:szCs w:val="16"/>
    </w:rPr>
  </w:style>
  <w:style w:type="character" w:customStyle="1" w:styleId="a4">
    <w:name w:val="Текст выноски Знак"/>
    <w:basedOn w:val="a0"/>
    <w:link w:val="a3"/>
    <w:uiPriority w:val="99"/>
    <w:semiHidden/>
    <w:rsid w:val="00186206"/>
    <w:rPr>
      <w:rFonts w:ascii="Tahoma" w:eastAsia="Times New Roman" w:hAnsi="Tahoma" w:cs="Tahoma"/>
      <w:sz w:val="16"/>
      <w:szCs w:val="16"/>
      <w:lang w:eastAsia="ru-RU"/>
    </w:rPr>
  </w:style>
  <w:style w:type="paragraph" w:styleId="a5">
    <w:name w:val="List Paragraph"/>
    <w:basedOn w:val="a"/>
    <w:uiPriority w:val="34"/>
    <w:qFormat/>
    <w:rsid w:val="0011650D"/>
    <w:pPr>
      <w:ind w:left="720"/>
      <w:contextualSpacing/>
    </w:pPr>
  </w:style>
  <w:style w:type="character" w:styleId="a6">
    <w:name w:val="Hyperlink"/>
    <w:basedOn w:val="a0"/>
    <w:uiPriority w:val="99"/>
    <w:unhideWhenUsed/>
    <w:rsid w:val="00A33CD8"/>
    <w:rPr>
      <w:color w:val="0000FF" w:themeColor="hyperlink"/>
      <w:u w:val="single"/>
    </w:rPr>
  </w:style>
  <w:style w:type="paragraph" w:styleId="a7">
    <w:name w:val="header"/>
    <w:basedOn w:val="a"/>
    <w:link w:val="a8"/>
    <w:uiPriority w:val="99"/>
    <w:unhideWhenUsed/>
    <w:rsid w:val="00BF19B4"/>
    <w:pPr>
      <w:tabs>
        <w:tab w:val="center" w:pos="4677"/>
        <w:tab w:val="right" w:pos="9355"/>
      </w:tabs>
    </w:pPr>
  </w:style>
  <w:style w:type="character" w:customStyle="1" w:styleId="a8">
    <w:name w:val="Верхний колонтитул Знак"/>
    <w:basedOn w:val="a0"/>
    <w:link w:val="a7"/>
    <w:uiPriority w:val="99"/>
    <w:rsid w:val="00BF19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19B4"/>
    <w:pPr>
      <w:tabs>
        <w:tab w:val="center" w:pos="4677"/>
        <w:tab w:val="right" w:pos="9355"/>
      </w:tabs>
    </w:pPr>
  </w:style>
  <w:style w:type="character" w:customStyle="1" w:styleId="aa">
    <w:name w:val="Нижний колонтитул Знак"/>
    <w:basedOn w:val="a0"/>
    <w:link w:val="a9"/>
    <w:uiPriority w:val="99"/>
    <w:rsid w:val="00BF19B4"/>
    <w:rPr>
      <w:rFonts w:ascii="Times New Roman" w:eastAsia="Times New Roman" w:hAnsi="Times New Roman" w:cs="Times New Roman"/>
      <w:sz w:val="20"/>
      <w:szCs w:val="20"/>
      <w:lang w:eastAsia="ru-RU"/>
    </w:rPr>
  </w:style>
  <w:style w:type="paragraph" w:styleId="ab">
    <w:name w:val="endnote text"/>
    <w:basedOn w:val="a"/>
    <w:link w:val="ac"/>
    <w:uiPriority w:val="99"/>
    <w:semiHidden/>
    <w:unhideWhenUsed/>
    <w:rsid w:val="00A10D90"/>
  </w:style>
  <w:style w:type="character" w:customStyle="1" w:styleId="ac">
    <w:name w:val="Текст концевой сноски Знак"/>
    <w:basedOn w:val="a0"/>
    <w:link w:val="ab"/>
    <w:uiPriority w:val="99"/>
    <w:semiHidden/>
    <w:rsid w:val="00A10D90"/>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A10D90"/>
    <w:rPr>
      <w:vertAlign w:val="superscript"/>
    </w:rPr>
  </w:style>
  <w:style w:type="table" w:styleId="ae">
    <w:name w:val="Table Grid"/>
    <w:basedOn w:val="a1"/>
    <w:uiPriority w:val="59"/>
    <w:rsid w:val="002B5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rsid w:val="008A1AA2"/>
    <w:pPr>
      <w:widowControl/>
      <w:autoSpaceDE/>
      <w:autoSpaceDN/>
      <w:adjustRightInd/>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3417">
      <w:bodyDiv w:val="1"/>
      <w:marLeft w:val="0"/>
      <w:marRight w:val="0"/>
      <w:marTop w:val="0"/>
      <w:marBottom w:val="0"/>
      <w:divBdr>
        <w:top w:val="none" w:sz="0" w:space="0" w:color="auto"/>
        <w:left w:val="none" w:sz="0" w:space="0" w:color="auto"/>
        <w:bottom w:val="none" w:sz="0" w:space="0" w:color="auto"/>
        <w:right w:val="none" w:sz="0" w:space="0" w:color="auto"/>
      </w:divBdr>
    </w:div>
    <w:div w:id="140995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6E8F2BF2582C2BFEA61F78659E4C96B64CA4E7D4BF1B8B6CD131F6QFRDI" TargetMode="External"/><Relationship Id="rId5" Type="http://schemas.openxmlformats.org/officeDocument/2006/relationships/settings" Target="settings.xml"/><Relationship Id="rId10" Type="http://schemas.openxmlformats.org/officeDocument/2006/relationships/hyperlink" Target="consultantplus://offline/ref=56D21D61487BF674DAA37397EF3BFC101A067053DC1D8727DAFC76BEDA8DC8517E43AE2CQ9MCO" TargetMode="External"/><Relationship Id="rId4" Type="http://schemas.microsoft.com/office/2007/relationships/stylesWithEffects" Target="stylesWithEffects.xml"/><Relationship Id="rId9" Type="http://schemas.openxmlformats.org/officeDocument/2006/relationships/hyperlink" Target="http://www.admhma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6F1A9-C39C-4FDC-861F-656C4C61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12</Pages>
  <Words>3219</Words>
  <Characters>18352</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Бежан Юлия Ревхатовна</dc:creator>
  <cp:lastModifiedBy>Калугин Андрей Александрович</cp:lastModifiedBy>
  <cp:revision>29</cp:revision>
  <cp:lastPrinted>2016-10-10T12:21:00Z</cp:lastPrinted>
  <dcterms:created xsi:type="dcterms:W3CDTF">2015-07-17T05:14:00Z</dcterms:created>
  <dcterms:modified xsi:type="dcterms:W3CDTF">2016-12-20T10:40:00Z</dcterms:modified>
</cp:coreProperties>
</file>